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3978" w:firstLineChars="1421"/>
        <w:rPr>
          <w:sz w:val="28"/>
          <w:highlight w:val="none"/>
        </w:rPr>
      </w:pPr>
      <w:r>
        <w:rPr>
          <w:rFonts w:ascii="Times New Roman" w:hAnsi="Times New Roman" w:eastAsia="宋体" w:cs="Times New Roman"/>
          <w:sz w:val="28"/>
          <w:highlight w:val="none"/>
        </w:rPr>
        <w:t>课题</w:t>
      </w:r>
      <w:r>
        <w:rPr>
          <w:sz w:val="28"/>
          <w:highlight w:val="none"/>
        </w:rPr>
        <w:t>编号：</w:t>
      </w:r>
      <w:r>
        <w:rPr>
          <w:rFonts w:hint="eastAsia"/>
          <w:sz w:val="28"/>
          <w:highlight w:val="none"/>
          <w:lang w:val="en-US" w:eastAsia="zh-CN"/>
        </w:rPr>
        <w:t>NERC-OFP-20XX-YY</w:t>
      </w:r>
      <w:r>
        <w:rPr>
          <w:sz w:val="28"/>
          <w:highlight w:val="none"/>
        </w:rPr>
        <w:t xml:space="preserve"> </w:t>
      </w:r>
    </w:p>
    <w:p>
      <w:pPr>
        <w:tabs>
          <w:tab w:val="left" w:pos="900"/>
        </w:tabs>
        <w:spacing w:before="480"/>
        <w:jc w:val="center"/>
        <w:rPr>
          <w:spacing w:val="40"/>
          <w:sz w:val="44"/>
          <w:highlight w:val="none"/>
        </w:rPr>
      </w:pPr>
    </w:p>
    <w:p>
      <w:pPr>
        <w:tabs>
          <w:tab w:val="left" w:pos="900"/>
        </w:tabs>
        <w:spacing w:before="480"/>
        <w:jc w:val="center"/>
        <w:rPr>
          <w:spacing w:val="40"/>
          <w:sz w:val="44"/>
          <w:highlight w:val="none"/>
        </w:rPr>
      </w:pPr>
    </w:p>
    <w:p>
      <w:pPr>
        <w:tabs>
          <w:tab w:val="left" w:pos="900"/>
        </w:tabs>
        <w:spacing w:before="480"/>
        <w:jc w:val="center"/>
        <w:rPr>
          <w:rFonts w:hint="eastAsia" w:ascii="黑体" w:hAnsi="黑体" w:eastAsia="黑体" w:cs="黑体"/>
          <w:spacing w:val="40"/>
          <w:sz w:val="52"/>
          <w:szCs w:val="21"/>
          <w:highlight w:val="none"/>
        </w:rPr>
      </w:pPr>
      <w:r>
        <w:rPr>
          <w:rFonts w:hint="eastAsia" w:ascii="黑体" w:hAnsi="黑体" w:eastAsia="黑体" w:cs="黑体"/>
          <w:spacing w:val="40"/>
          <w:sz w:val="52"/>
          <w:szCs w:val="21"/>
          <w:highlight w:val="none"/>
          <w:lang w:val="en-US" w:eastAsia="zh-CN"/>
        </w:rPr>
        <w:t>国家</w:t>
      </w:r>
      <w:r>
        <w:rPr>
          <w:rFonts w:hint="eastAsia" w:ascii="黑体" w:hAnsi="黑体" w:eastAsia="黑体" w:cs="黑体"/>
          <w:spacing w:val="40"/>
          <w:sz w:val="52"/>
          <w:szCs w:val="21"/>
          <w:highlight w:val="none"/>
          <w:lang w:val="en-US" w:eastAsia="zh-CN"/>
        </w:rPr>
        <w:t>核电厂安全及可靠性工程技术研究中心开放课题</w:t>
      </w:r>
      <w:r>
        <w:rPr>
          <w:rFonts w:hint="eastAsia" w:ascii="黑体" w:hAnsi="黑体" w:eastAsia="黑体" w:cs="黑体"/>
          <w:spacing w:val="40"/>
          <w:sz w:val="52"/>
          <w:szCs w:val="21"/>
          <w:highlight w:val="none"/>
        </w:rPr>
        <w:t>申请书</w:t>
      </w:r>
    </w:p>
    <w:p>
      <w:pPr>
        <w:tabs>
          <w:tab w:val="left" w:pos="900"/>
        </w:tabs>
        <w:spacing w:before="480"/>
        <w:jc w:val="center"/>
        <w:rPr>
          <w:spacing w:val="40"/>
          <w:sz w:val="52"/>
          <w:szCs w:val="21"/>
          <w:highlight w:val="none"/>
        </w:rPr>
      </w:pPr>
    </w:p>
    <w:p>
      <w:pPr>
        <w:tabs>
          <w:tab w:val="left" w:pos="900"/>
        </w:tabs>
        <w:spacing w:before="480"/>
        <w:jc w:val="center"/>
        <w:rPr>
          <w:spacing w:val="40"/>
          <w:sz w:val="52"/>
          <w:szCs w:val="21"/>
          <w:highlight w:val="none"/>
        </w:rPr>
      </w:pPr>
    </w:p>
    <w:p>
      <w:pPr>
        <w:rPr>
          <w:sz w:val="28"/>
          <w:highlight w:val="none"/>
        </w:rPr>
      </w:pPr>
    </w:p>
    <w:p>
      <w:pPr>
        <w:rPr>
          <w:sz w:val="28"/>
          <w:highlight w:val="none"/>
        </w:rPr>
      </w:pPr>
    </w:p>
    <w:p>
      <w:pPr>
        <w:tabs>
          <w:tab w:val="left" w:pos="900"/>
        </w:tabs>
        <w:spacing w:line="420" w:lineRule="auto"/>
        <w:ind w:firstLine="1280" w:firstLineChars="400"/>
        <w:rPr>
          <w:rFonts w:hint="default" w:eastAsia="宋体"/>
          <w:bCs/>
          <w:sz w:val="32"/>
          <w:szCs w:val="32"/>
          <w:highlight w:val="none"/>
          <w:u w:val="single"/>
          <w:lang w:val="en-US" w:eastAsia="zh-CN"/>
        </w:rPr>
      </w:pPr>
      <w:r>
        <w:rPr>
          <w:rFonts w:hint="eastAsia"/>
          <w:sz w:val="32"/>
          <w:highlight w:val="none"/>
          <w:lang w:val="en-US" w:eastAsia="zh-CN"/>
        </w:rPr>
        <w:t>课题</w:t>
      </w:r>
      <w:r>
        <w:rPr>
          <w:sz w:val="32"/>
          <w:highlight w:val="none"/>
        </w:rPr>
        <w:t>名称 ：</w:t>
      </w:r>
      <w:r>
        <w:rPr>
          <w:bCs/>
          <w:sz w:val="32"/>
          <w:szCs w:val="32"/>
          <w:highlight w:val="none"/>
          <w:u w:val="single"/>
        </w:rPr>
        <w:t xml:space="preserve">  </w:t>
      </w:r>
      <w:r>
        <w:rPr>
          <w:rFonts w:hint="eastAsia"/>
          <w:bCs/>
          <w:sz w:val="32"/>
          <w:szCs w:val="32"/>
          <w:highlight w:val="none"/>
          <w:u w:val="single"/>
          <w:lang w:val="en-US" w:eastAsia="zh-CN"/>
        </w:rPr>
        <w:t xml:space="preserve">              </w:t>
      </w:r>
    </w:p>
    <w:p>
      <w:pPr>
        <w:spacing w:line="420" w:lineRule="auto"/>
        <w:ind w:firstLine="1280" w:firstLineChars="400"/>
        <w:rPr>
          <w:sz w:val="28"/>
          <w:highlight w:val="none"/>
        </w:rPr>
      </w:pPr>
      <w:r>
        <w:rPr>
          <w:rFonts w:hint="eastAsia"/>
          <w:sz w:val="32"/>
          <w:highlight w:val="none"/>
          <w:lang w:val="en-US" w:eastAsia="zh-CN"/>
        </w:rPr>
        <w:t>课题</w:t>
      </w:r>
      <w:r>
        <w:rPr>
          <w:sz w:val="32"/>
          <w:highlight w:val="none"/>
        </w:rPr>
        <w:t>负责人 ：</w:t>
      </w:r>
      <w:r>
        <w:rPr>
          <w:sz w:val="32"/>
          <w:highlight w:val="none"/>
          <w:u w:val="single"/>
        </w:rPr>
        <w:t xml:space="preserve">              </w:t>
      </w:r>
    </w:p>
    <w:p>
      <w:pPr>
        <w:spacing w:line="420" w:lineRule="auto"/>
        <w:ind w:firstLine="1280" w:firstLineChars="400"/>
        <w:rPr>
          <w:sz w:val="32"/>
          <w:highlight w:val="none"/>
        </w:rPr>
      </w:pPr>
      <w:r>
        <w:rPr>
          <w:sz w:val="32"/>
          <w:highlight w:val="none"/>
        </w:rPr>
        <w:t>承担单位 ：</w:t>
      </w:r>
      <w:r>
        <w:rPr>
          <w:sz w:val="32"/>
          <w:highlight w:val="none"/>
          <w:u w:val="single"/>
        </w:rPr>
        <w:t xml:space="preserve">                </w:t>
      </w:r>
    </w:p>
    <w:p>
      <w:pPr>
        <w:rPr>
          <w:sz w:val="32"/>
          <w:highlight w:val="none"/>
        </w:rPr>
      </w:pPr>
      <w:r>
        <w:rPr>
          <w:sz w:val="28"/>
          <w:highlight w:val="none"/>
        </w:rPr>
        <w:t xml:space="preserve">      </w:t>
      </w:r>
      <w:r>
        <w:rPr>
          <w:rFonts w:hint="eastAsia"/>
          <w:sz w:val="28"/>
          <w:highlight w:val="none"/>
          <w:lang w:val="en-US" w:eastAsia="zh-CN"/>
        </w:rPr>
        <w:t xml:space="preserve">  </w:t>
      </w:r>
      <w:r>
        <w:rPr>
          <w:sz w:val="28"/>
          <w:highlight w:val="none"/>
        </w:rPr>
        <w:t xml:space="preserve"> </w:t>
      </w:r>
      <w:r>
        <w:rPr>
          <w:sz w:val="32"/>
          <w:highlight w:val="none"/>
        </w:rPr>
        <w:t>起止时间 ：</w:t>
      </w:r>
      <w:r>
        <w:rPr>
          <w:rFonts w:hint="eastAsia"/>
          <w:sz w:val="32"/>
          <w:highlight w:val="none"/>
          <w:lang w:val="en-US" w:eastAsia="zh-CN"/>
        </w:rPr>
        <w:t xml:space="preserve"> </w:t>
      </w:r>
      <w:r>
        <w:rPr>
          <w:sz w:val="32"/>
          <w:highlight w:val="none"/>
        </w:rPr>
        <w:t>年</w:t>
      </w:r>
      <w:r>
        <w:rPr>
          <w:rFonts w:hint="eastAsia"/>
          <w:sz w:val="32"/>
          <w:highlight w:val="none"/>
          <w:lang w:val="en-US" w:eastAsia="zh-CN"/>
        </w:rPr>
        <w:t xml:space="preserve">  </w:t>
      </w:r>
      <w:r>
        <w:rPr>
          <w:sz w:val="32"/>
          <w:highlight w:val="none"/>
        </w:rPr>
        <w:t xml:space="preserve">月 </w:t>
      </w:r>
      <w:r>
        <w:rPr>
          <w:rFonts w:hint="eastAsia"/>
          <w:sz w:val="32"/>
          <w:highlight w:val="none"/>
          <w:lang w:val="en-US" w:eastAsia="zh-CN"/>
        </w:rPr>
        <w:t xml:space="preserve"> </w:t>
      </w:r>
      <w:r>
        <w:rPr>
          <w:sz w:val="32"/>
          <w:highlight w:val="none"/>
        </w:rPr>
        <w:t xml:space="preserve">到 </w:t>
      </w:r>
      <w:r>
        <w:rPr>
          <w:rFonts w:hint="eastAsia"/>
          <w:sz w:val="32"/>
          <w:highlight w:val="none"/>
          <w:lang w:val="en-US" w:eastAsia="zh-CN"/>
        </w:rPr>
        <w:t xml:space="preserve">  </w:t>
      </w:r>
      <w:r>
        <w:rPr>
          <w:sz w:val="32"/>
          <w:highlight w:val="none"/>
        </w:rPr>
        <w:t>年</w:t>
      </w:r>
      <w:r>
        <w:rPr>
          <w:rFonts w:hint="eastAsia"/>
          <w:sz w:val="32"/>
          <w:highlight w:val="none"/>
          <w:lang w:val="en-US" w:eastAsia="zh-CN"/>
        </w:rPr>
        <w:t xml:space="preserve">   </w:t>
      </w:r>
      <w:r>
        <w:rPr>
          <w:sz w:val="32"/>
          <w:highlight w:val="none"/>
        </w:rPr>
        <w:t xml:space="preserve">月 </w:t>
      </w:r>
    </w:p>
    <w:p>
      <w:pPr>
        <w:rPr>
          <w:sz w:val="32"/>
          <w:highlight w:val="none"/>
        </w:rPr>
      </w:pPr>
    </w:p>
    <w:p>
      <w:pPr>
        <w:rPr>
          <w:sz w:val="32"/>
          <w:highlight w:val="none"/>
        </w:rPr>
      </w:pPr>
    </w:p>
    <w:p>
      <w:pPr>
        <w:rPr>
          <w:sz w:val="32"/>
          <w:highlight w:val="none"/>
        </w:rPr>
      </w:pPr>
    </w:p>
    <w:p>
      <w:pPr>
        <w:rPr>
          <w:sz w:val="32"/>
          <w:highlight w:val="none"/>
        </w:rPr>
      </w:pPr>
    </w:p>
    <w:p>
      <w:pPr>
        <w:jc w:val="center"/>
        <w:rPr>
          <w:sz w:val="32"/>
          <w:highlight w:val="none"/>
        </w:rPr>
      </w:pPr>
      <w:r>
        <w:rPr>
          <w:rFonts w:hint="eastAsia"/>
          <w:sz w:val="32"/>
          <w:highlight w:val="none"/>
          <w:lang w:val="en-US" w:eastAsia="zh-CN"/>
        </w:rPr>
        <w:t>申请</w:t>
      </w:r>
      <w:r>
        <w:rPr>
          <w:sz w:val="32"/>
          <w:highlight w:val="none"/>
        </w:rPr>
        <w:t>日期：</w:t>
      </w:r>
      <w:r>
        <w:rPr>
          <w:rFonts w:hint="eastAsia"/>
          <w:sz w:val="32"/>
          <w:highlight w:val="none"/>
          <w:lang w:val="en-US" w:eastAsia="zh-CN"/>
        </w:rPr>
        <w:t xml:space="preserve">  </w:t>
      </w:r>
      <w:r>
        <w:rPr>
          <w:sz w:val="32"/>
          <w:highlight w:val="none"/>
        </w:rPr>
        <w:t>年</w:t>
      </w:r>
      <w:r>
        <w:rPr>
          <w:rFonts w:hint="eastAsia"/>
          <w:sz w:val="32"/>
          <w:highlight w:val="none"/>
          <w:lang w:val="en-US" w:eastAsia="zh-CN"/>
        </w:rPr>
        <w:t xml:space="preserve">  </w:t>
      </w:r>
      <w:r>
        <w:rPr>
          <w:sz w:val="32"/>
          <w:highlight w:val="none"/>
        </w:rPr>
        <w:t>月</w:t>
      </w:r>
      <w:r>
        <w:rPr>
          <w:rFonts w:hint="eastAsia"/>
          <w:sz w:val="32"/>
          <w:highlight w:val="none"/>
          <w:lang w:val="en-US" w:eastAsia="zh-CN"/>
        </w:rPr>
        <w:t xml:space="preserve">   </w:t>
      </w:r>
      <w:r>
        <w:rPr>
          <w:sz w:val="32"/>
          <w:highlight w:val="none"/>
        </w:rPr>
        <w:t>日</w:t>
      </w:r>
    </w:p>
    <w:p>
      <w:pPr>
        <w:spacing w:before="360" w:after="240" w:line="300" w:lineRule="auto"/>
        <w:jc w:val="center"/>
        <w:rPr>
          <w:sz w:val="36"/>
          <w:highlight w:val="none"/>
        </w:rPr>
      </w:pPr>
      <w:r>
        <w:rPr>
          <w:rFonts w:hint="eastAsia"/>
          <w:sz w:val="32"/>
          <w:highlight w:val="none"/>
          <w:lang w:val="en-US" w:eastAsia="zh-CN"/>
        </w:rPr>
        <w:t>国家核电厂安全及可靠性工程技术研究中心制</w:t>
      </w:r>
      <w:r>
        <w:rPr>
          <w:highlight w:val="none"/>
        </w:rPr>
        <w:br w:type="page"/>
      </w:r>
      <w:r>
        <w:rPr>
          <w:sz w:val="36"/>
          <w:highlight w:val="none"/>
        </w:rPr>
        <w:t>填 写 说 明</w:t>
      </w:r>
    </w:p>
    <w:p>
      <w:pPr>
        <w:tabs>
          <w:tab w:val="left" w:pos="900"/>
        </w:tabs>
        <w:spacing w:line="360" w:lineRule="exact"/>
        <w:ind w:firstLine="525"/>
        <w:rPr>
          <w:highlight w:val="none"/>
        </w:rPr>
      </w:pPr>
      <w:r>
        <w:rPr>
          <w:highlight w:val="none"/>
        </w:rPr>
        <w:t>1．为了规范</w:t>
      </w:r>
      <w:r>
        <w:rPr>
          <w:rFonts w:hint="eastAsia"/>
          <w:highlight w:val="none"/>
        </w:rPr>
        <w:t>国家核电厂安全及可靠性工程技术研究中心</w:t>
      </w:r>
      <w:r>
        <w:rPr>
          <w:rFonts w:hint="eastAsia"/>
          <w:highlight w:val="none"/>
          <w:lang w:val="en-US" w:eastAsia="zh-CN"/>
        </w:rPr>
        <w:t>开放</w:t>
      </w:r>
      <w:r>
        <w:rPr>
          <w:highlight w:val="none"/>
        </w:rPr>
        <w:t>课题项目管理，特制订本立项申请书。</w:t>
      </w:r>
    </w:p>
    <w:p>
      <w:pPr>
        <w:tabs>
          <w:tab w:val="left" w:pos="900"/>
        </w:tabs>
        <w:spacing w:line="360" w:lineRule="exact"/>
        <w:ind w:firstLine="525"/>
        <w:rPr>
          <w:highlight w:val="none"/>
        </w:rPr>
      </w:pPr>
      <w:r>
        <w:rPr>
          <w:highlight w:val="none"/>
        </w:rPr>
        <w:t>2．课题编号规则为</w:t>
      </w:r>
      <w:r>
        <w:rPr>
          <w:rFonts w:hint="eastAsia"/>
          <w:highlight w:val="none"/>
          <w:lang w:val="en-US" w:eastAsia="zh-CN"/>
        </w:rPr>
        <w:t>NERC</w:t>
      </w:r>
      <w:r>
        <w:rPr>
          <w:highlight w:val="none"/>
        </w:rPr>
        <w:t>-</w:t>
      </w:r>
      <w:r>
        <w:rPr>
          <w:rFonts w:hint="eastAsia"/>
          <w:highlight w:val="none"/>
          <w:lang w:val="en-US" w:eastAsia="zh-CN"/>
        </w:rPr>
        <w:t>OFP</w:t>
      </w:r>
      <w:r>
        <w:rPr>
          <w:highlight w:val="none"/>
        </w:rPr>
        <w:t>-20XX-YY，20XX为年号，YY为顺序号</w:t>
      </w:r>
      <w:r>
        <w:rPr>
          <w:rFonts w:hint="eastAsia"/>
          <w:highlight w:val="none"/>
          <w:lang w:eastAsia="zh-CN"/>
        </w:rPr>
        <w:t>，</w:t>
      </w:r>
      <w:r>
        <w:rPr>
          <w:highlight w:val="none"/>
        </w:rPr>
        <w:t>由</w:t>
      </w:r>
      <w:r>
        <w:rPr>
          <w:rFonts w:hint="eastAsia"/>
          <w:highlight w:val="none"/>
        </w:rPr>
        <w:t>国家核电厂安全及可靠性工程技术研究中心</w:t>
      </w:r>
      <w:r>
        <w:rPr>
          <w:rFonts w:hint="eastAsia"/>
          <w:highlight w:val="none"/>
          <w:lang w:val="en-US" w:eastAsia="zh-CN"/>
        </w:rPr>
        <w:t>指南发布时</w:t>
      </w:r>
      <w:r>
        <w:rPr>
          <w:highlight w:val="none"/>
        </w:rPr>
        <w:t>统一</w:t>
      </w:r>
      <w:r>
        <w:rPr>
          <w:rFonts w:hint="eastAsia"/>
          <w:highlight w:val="none"/>
          <w:lang w:val="en-US" w:eastAsia="zh-CN"/>
        </w:rPr>
        <w:t>编号</w:t>
      </w:r>
      <w:r>
        <w:rPr>
          <w:highlight w:val="none"/>
        </w:rPr>
        <w:t>。</w:t>
      </w:r>
    </w:p>
    <w:p>
      <w:pPr>
        <w:tabs>
          <w:tab w:val="left" w:pos="900"/>
        </w:tabs>
        <w:spacing w:line="360" w:lineRule="exact"/>
        <w:ind w:firstLine="525"/>
        <w:rPr>
          <w:highlight w:val="none"/>
        </w:rPr>
      </w:pPr>
    </w:p>
    <w:p>
      <w:pPr>
        <w:tabs>
          <w:tab w:val="left" w:pos="900"/>
        </w:tabs>
        <w:ind w:firstLine="525"/>
        <w:rPr>
          <w:highlight w:val="none"/>
        </w:rPr>
        <w:sectPr>
          <w:headerReference r:id="rId3" w:type="default"/>
          <w:footerReference r:id="rId4" w:type="default"/>
          <w:pgSz w:w="11907" w:h="16840"/>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numPr>
          <w:ilvl w:val="0"/>
          <w:numId w:val="1"/>
        </w:numPr>
        <w:spacing w:line="360" w:lineRule="auto"/>
        <w:ind w:left="767" w:hanging="767" w:hangingChars="273"/>
        <w:rPr>
          <w:b/>
          <w:bCs/>
          <w:sz w:val="28"/>
          <w:highlight w:val="none"/>
        </w:rPr>
      </w:pPr>
      <w:r>
        <w:rPr>
          <w:rFonts w:hint="eastAsia"/>
          <w:b/>
          <w:bCs/>
          <w:sz w:val="28"/>
          <w:highlight w:val="none"/>
          <w:lang w:val="en-US" w:eastAsia="zh-CN"/>
        </w:rPr>
        <w:t>申请</w:t>
      </w:r>
      <w:r>
        <w:rPr>
          <w:b/>
          <w:bCs/>
          <w:sz w:val="28"/>
          <w:highlight w:val="none"/>
        </w:rPr>
        <w:t>理由</w:t>
      </w:r>
    </w:p>
    <w:tbl>
      <w:tblPr>
        <w:tblStyle w:val="12"/>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9" w:hRule="atLeast"/>
        </w:trPr>
        <w:tc>
          <w:tcPr>
            <w:tcW w:w="9071" w:type="dxa"/>
            <w:noWrap w:val="0"/>
            <w:vAlign w:val="top"/>
          </w:tcPr>
          <w:p>
            <w:pPr>
              <w:numPr>
                <w:ilvl w:val="0"/>
                <w:numId w:val="2"/>
              </w:numPr>
              <w:tabs>
                <w:tab w:val="left" w:pos="34"/>
                <w:tab w:val="clear" w:pos="720"/>
              </w:tabs>
              <w:spacing w:line="360" w:lineRule="auto"/>
              <w:ind w:left="657" w:leftChars="103" w:hanging="441" w:hangingChars="209"/>
              <w:rPr>
                <w:b/>
                <w:highlight w:val="none"/>
              </w:rPr>
            </w:pPr>
            <w:r>
              <w:rPr>
                <w:b/>
                <w:highlight w:val="none"/>
              </w:rPr>
              <w:t>目的及意义</w:t>
            </w:r>
          </w:p>
          <w:p>
            <w:pPr>
              <w:tabs>
                <w:tab w:val="left" w:pos="34"/>
              </w:tabs>
              <w:spacing w:line="360" w:lineRule="auto"/>
              <w:ind w:left="654" w:leftChars="103" w:hanging="438" w:hangingChars="209"/>
              <w:rPr>
                <w:szCs w:val="21"/>
                <w:highlight w:val="none"/>
              </w:rPr>
            </w:pPr>
          </w:p>
          <w:p>
            <w:pPr>
              <w:tabs>
                <w:tab w:val="left" w:pos="34"/>
              </w:tabs>
              <w:spacing w:line="360" w:lineRule="auto"/>
              <w:ind w:left="654" w:leftChars="103" w:hanging="438" w:hangingChars="209"/>
              <w:rPr>
                <w:szCs w:val="21"/>
                <w:highlight w:val="none"/>
              </w:rPr>
            </w:pPr>
          </w:p>
          <w:p>
            <w:pPr>
              <w:numPr>
                <w:ilvl w:val="0"/>
                <w:numId w:val="2"/>
              </w:numPr>
              <w:tabs>
                <w:tab w:val="left" w:pos="34"/>
                <w:tab w:val="clear" w:pos="720"/>
              </w:tabs>
              <w:spacing w:line="360" w:lineRule="auto"/>
              <w:ind w:left="657" w:leftChars="103" w:hanging="441" w:hangingChars="209"/>
              <w:rPr>
                <w:b/>
                <w:highlight w:val="none"/>
              </w:rPr>
            </w:pPr>
            <w:r>
              <w:rPr>
                <w:b/>
                <w:highlight w:val="none"/>
              </w:rPr>
              <w:t>国内外有关技术发展的概况</w:t>
            </w:r>
          </w:p>
          <w:p>
            <w:pPr>
              <w:spacing w:line="360" w:lineRule="auto"/>
              <w:ind w:left="654" w:leftChars="103" w:hanging="438" w:hangingChars="209"/>
              <w:rPr>
                <w:highlight w:val="none"/>
              </w:rPr>
            </w:pPr>
          </w:p>
          <w:p>
            <w:pPr>
              <w:spacing w:line="360" w:lineRule="auto"/>
              <w:ind w:left="654" w:leftChars="103" w:hanging="438" w:hangingChars="209"/>
              <w:rPr>
                <w:highlight w:val="none"/>
              </w:rPr>
            </w:pPr>
          </w:p>
          <w:p>
            <w:pPr>
              <w:numPr>
                <w:ilvl w:val="0"/>
                <w:numId w:val="2"/>
              </w:numPr>
              <w:tabs>
                <w:tab w:val="left" w:pos="612"/>
              </w:tabs>
              <w:spacing w:line="360" w:lineRule="auto"/>
              <w:ind w:left="657" w:leftChars="103" w:hanging="441" w:hangingChars="209"/>
              <w:rPr>
                <w:b/>
                <w:highlight w:val="none"/>
              </w:rPr>
            </w:pPr>
            <w:r>
              <w:rPr>
                <w:rFonts w:hint="eastAsia"/>
                <w:b/>
                <w:highlight w:val="none"/>
                <w:lang w:val="en-US" w:eastAsia="zh-CN"/>
              </w:rPr>
              <w:t>拟解决的问题</w:t>
            </w:r>
          </w:p>
          <w:p>
            <w:pPr>
              <w:spacing w:line="360" w:lineRule="auto"/>
              <w:ind w:firstLine="420" w:firstLineChars="200"/>
              <w:rPr>
                <w:highlight w:val="none"/>
              </w:rPr>
            </w:pPr>
          </w:p>
        </w:tc>
      </w:tr>
    </w:tbl>
    <w:p>
      <w:pPr>
        <w:spacing w:line="360" w:lineRule="auto"/>
        <w:rPr>
          <w:highlight w:val="none"/>
        </w:rPr>
        <w:sectPr>
          <w:footerReference r:id="rId5" w:type="default"/>
          <w:pgSz w:w="11907" w:h="16840"/>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numPr>
          <w:ilvl w:val="0"/>
          <w:numId w:val="1"/>
        </w:numPr>
        <w:spacing w:line="360" w:lineRule="auto"/>
        <w:rPr>
          <w:b/>
          <w:bCs/>
          <w:sz w:val="28"/>
          <w:highlight w:val="none"/>
        </w:rPr>
      </w:pPr>
      <w:r>
        <w:rPr>
          <w:rFonts w:hint="eastAsia"/>
          <w:b/>
          <w:bCs/>
          <w:sz w:val="28"/>
          <w:highlight w:val="none"/>
          <w:lang w:val="en-US" w:eastAsia="zh-CN"/>
        </w:rPr>
        <w:t>方案</w:t>
      </w:r>
      <w:r>
        <w:rPr>
          <w:b/>
          <w:bCs/>
          <w:sz w:val="28"/>
          <w:highlight w:val="none"/>
        </w:rPr>
        <w:t>可行性分析</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3" w:hRule="atLeast"/>
        </w:trPr>
        <w:tc>
          <w:tcPr>
            <w:tcW w:w="9071" w:type="dxa"/>
            <w:noWrap w:val="0"/>
            <w:vAlign w:val="top"/>
          </w:tcPr>
          <w:p>
            <w:pPr>
              <w:numPr>
                <w:ilvl w:val="1"/>
                <w:numId w:val="1"/>
              </w:numPr>
              <w:tabs>
                <w:tab w:val="left" w:pos="34"/>
                <w:tab w:val="clear" w:pos="780"/>
              </w:tabs>
              <w:spacing w:line="360" w:lineRule="auto"/>
              <w:ind w:left="0" w:firstLine="422" w:firstLineChars="200"/>
              <w:rPr>
                <w:b/>
                <w:bCs/>
                <w:szCs w:val="28"/>
                <w:highlight w:val="none"/>
              </w:rPr>
            </w:pPr>
            <w:r>
              <w:rPr>
                <w:b/>
                <w:bCs/>
                <w:szCs w:val="28"/>
                <w:highlight w:val="none"/>
              </w:rPr>
              <w:t>项目研究目标</w:t>
            </w:r>
          </w:p>
          <w:p>
            <w:pPr>
              <w:spacing w:line="360" w:lineRule="auto"/>
              <w:rPr>
                <w:bCs/>
                <w:highlight w:val="none"/>
              </w:rPr>
            </w:pPr>
          </w:p>
          <w:p>
            <w:pPr>
              <w:numPr>
                <w:ilvl w:val="1"/>
                <w:numId w:val="1"/>
              </w:numPr>
              <w:spacing w:line="360" w:lineRule="auto"/>
              <w:ind w:left="0" w:firstLine="422" w:firstLineChars="200"/>
              <w:rPr>
                <w:b/>
                <w:bCs/>
                <w:highlight w:val="none"/>
              </w:rPr>
            </w:pPr>
            <w:r>
              <w:rPr>
                <w:b/>
                <w:bCs/>
                <w:highlight w:val="none"/>
              </w:rPr>
              <w:t>项目主要内容</w:t>
            </w:r>
            <w:r>
              <w:rPr>
                <w:bCs/>
                <w:highlight w:val="none"/>
              </w:rPr>
              <w:t>（包括拟解决的主要技术问题、难点，主要创新点等）</w:t>
            </w:r>
          </w:p>
          <w:p>
            <w:pPr>
              <w:spacing w:line="360" w:lineRule="auto"/>
              <w:rPr>
                <w:bCs/>
                <w:kern w:val="0"/>
                <w:szCs w:val="21"/>
                <w:highlight w:val="none"/>
              </w:rPr>
            </w:pPr>
          </w:p>
          <w:p>
            <w:pPr>
              <w:numPr>
                <w:ilvl w:val="1"/>
                <w:numId w:val="1"/>
              </w:numPr>
              <w:tabs>
                <w:tab w:val="left" w:pos="318"/>
                <w:tab w:val="clear" w:pos="780"/>
              </w:tabs>
              <w:spacing w:line="360" w:lineRule="auto"/>
              <w:ind w:left="0" w:firstLine="422" w:firstLineChars="200"/>
              <w:rPr>
                <w:b/>
                <w:bCs/>
                <w:highlight w:val="none"/>
              </w:rPr>
            </w:pPr>
            <w:r>
              <w:rPr>
                <w:b/>
                <w:bCs/>
                <w:highlight w:val="none"/>
              </w:rPr>
              <w:t>项目技术路线</w:t>
            </w:r>
            <w:r>
              <w:rPr>
                <w:bCs/>
                <w:highlight w:val="none"/>
              </w:rPr>
              <w:t>（包括关键技术解决途径等）</w:t>
            </w:r>
          </w:p>
          <w:p>
            <w:pPr>
              <w:spacing w:line="360" w:lineRule="auto"/>
              <w:rPr>
                <w:bCs/>
                <w:highlight w:val="none"/>
              </w:rPr>
            </w:pPr>
          </w:p>
          <w:p>
            <w:pPr>
              <w:numPr>
                <w:ilvl w:val="1"/>
                <w:numId w:val="1"/>
              </w:numPr>
              <w:tabs>
                <w:tab w:val="left" w:pos="318"/>
                <w:tab w:val="clear" w:pos="780"/>
              </w:tabs>
              <w:spacing w:line="360" w:lineRule="auto"/>
              <w:ind w:left="0" w:firstLine="422" w:firstLineChars="200"/>
              <w:rPr>
                <w:b/>
                <w:bCs/>
                <w:highlight w:val="none"/>
              </w:rPr>
            </w:pPr>
            <w:r>
              <w:rPr>
                <w:b/>
                <w:bCs/>
                <w:highlight w:val="none"/>
              </w:rPr>
              <w:t>预计产生的</w:t>
            </w:r>
            <w:r>
              <w:rPr>
                <w:rFonts w:ascii="Times New Roman" w:hAnsi="Times New Roman" w:eastAsia="宋体" w:cs="Times New Roman"/>
                <w:b/>
                <w:bCs/>
                <w:highlight w:val="none"/>
              </w:rPr>
              <w:t>科研</w:t>
            </w:r>
            <w:r>
              <w:rPr>
                <w:b/>
                <w:bCs/>
                <w:highlight w:val="none"/>
              </w:rPr>
              <w:t>成果</w:t>
            </w:r>
          </w:p>
          <w:p>
            <w:pPr>
              <w:spacing w:line="360" w:lineRule="auto"/>
              <w:ind w:right="170"/>
              <w:rPr>
                <w:b/>
                <w:bCs/>
                <w:highlight w:val="none"/>
              </w:rPr>
            </w:pPr>
          </w:p>
          <w:p>
            <w:pPr>
              <w:numPr>
                <w:ilvl w:val="1"/>
                <w:numId w:val="1"/>
              </w:numPr>
              <w:tabs>
                <w:tab w:val="left" w:pos="318"/>
                <w:tab w:val="clear" w:pos="780"/>
              </w:tabs>
              <w:spacing w:line="360" w:lineRule="auto"/>
              <w:ind w:left="0" w:firstLine="422" w:firstLineChars="200"/>
              <w:rPr>
                <w:b/>
                <w:bCs/>
                <w:highlight w:val="none"/>
              </w:rPr>
            </w:pPr>
            <w:r>
              <w:rPr>
                <w:b/>
                <w:bCs/>
                <w:highlight w:val="none"/>
              </w:rPr>
              <w:t>成果应用</w:t>
            </w:r>
            <w:r>
              <w:rPr>
                <w:rFonts w:ascii="Times New Roman" w:hAnsi="Times New Roman" w:eastAsia="宋体" w:cs="Times New Roman"/>
                <w:b/>
                <w:bCs/>
                <w:highlight w:val="none"/>
              </w:rPr>
              <w:t>领域</w:t>
            </w:r>
            <w:r>
              <w:rPr>
                <w:b/>
                <w:bCs/>
                <w:highlight w:val="none"/>
              </w:rPr>
              <w:t>和潜在用户</w:t>
            </w:r>
          </w:p>
          <w:p>
            <w:pPr>
              <w:adjustRightInd w:val="0"/>
              <w:snapToGrid w:val="0"/>
              <w:spacing w:line="360" w:lineRule="auto"/>
              <w:ind w:left="120" w:leftChars="57" w:firstLine="422" w:firstLineChars="200"/>
              <w:rPr>
                <w:b/>
                <w:bCs/>
                <w:highlight w:val="none"/>
              </w:rPr>
            </w:pPr>
          </w:p>
        </w:tc>
      </w:tr>
    </w:tbl>
    <w:p>
      <w:pPr>
        <w:spacing w:line="360" w:lineRule="auto"/>
        <w:ind w:left="570"/>
        <w:rPr>
          <w:b/>
          <w:bCs/>
          <w:sz w:val="28"/>
          <w:highlight w:val="none"/>
        </w:rPr>
      </w:pPr>
    </w:p>
    <w:p>
      <w:pPr>
        <w:spacing w:line="360" w:lineRule="auto"/>
        <w:rPr>
          <w:b/>
          <w:bCs/>
          <w:sz w:val="28"/>
          <w:highlight w:val="none"/>
        </w:rPr>
      </w:pPr>
      <w:r>
        <w:rPr>
          <w:b/>
          <w:bCs/>
          <w:sz w:val="28"/>
          <w:highlight w:val="none"/>
        </w:rPr>
        <w:t>三、主要考核指标</w:t>
      </w:r>
    </w:p>
    <w:tbl>
      <w:tblPr>
        <w:tblStyle w:val="1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3" w:hRule="atLeast"/>
          <w:jc w:val="center"/>
        </w:trPr>
        <w:tc>
          <w:tcPr>
            <w:tcW w:w="9200" w:type="dxa"/>
            <w:tcBorders>
              <w:top w:val="single" w:color="auto" w:sz="4" w:space="0"/>
              <w:left w:val="single" w:color="auto" w:sz="4" w:space="0"/>
              <w:bottom w:val="single" w:color="auto" w:sz="4" w:space="0"/>
              <w:right w:val="single" w:color="auto" w:sz="4" w:space="0"/>
            </w:tcBorders>
            <w:noWrap w:val="0"/>
            <w:vAlign w:val="top"/>
          </w:tcPr>
          <w:p>
            <w:pPr>
              <w:numPr>
                <w:ilvl w:val="0"/>
                <w:numId w:val="3"/>
              </w:numPr>
              <w:spacing w:line="360" w:lineRule="auto"/>
              <w:ind w:left="0" w:firstLine="422" w:firstLineChars="200"/>
              <w:rPr>
                <w:b/>
                <w:bCs/>
                <w:highlight w:val="none"/>
              </w:rPr>
            </w:pPr>
            <w:r>
              <w:rPr>
                <w:b/>
                <w:bCs/>
                <w:highlight w:val="none"/>
              </w:rPr>
              <w:t>主要考核内容与指标</w:t>
            </w:r>
            <w:r>
              <w:rPr>
                <w:highlight w:val="none"/>
              </w:rPr>
              <w:t>（包括应达到的主要技术指标和水平）</w:t>
            </w:r>
          </w:p>
          <w:p>
            <w:pPr>
              <w:spacing w:line="360" w:lineRule="auto"/>
              <w:rPr>
                <w:b/>
                <w:szCs w:val="28"/>
                <w:highlight w:val="none"/>
              </w:rPr>
            </w:pPr>
          </w:p>
          <w:p>
            <w:pPr>
              <w:numPr>
                <w:ilvl w:val="0"/>
                <w:numId w:val="3"/>
              </w:numPr>
              <w:spacing w:line="360" w:lineRule="auto"/>
              <w:ind w:left="0" w:firstLine="422" w:firstLineChars="200"/>
              <w:rPr>
                <w:b/>
                <w:bCs/>
                <w:strike w:val="0"/>
                <w:dstrike w:val="0"/>
                <w:highlight w:val="none"/>
              </w:rPr>
            </w:pPr>
            <w:r>
              <w:rPr>
                <w:b/>
                <w:bCs/>
                <w:strike w:val="0"/>
                <w:dstrike w:val="0"/>
                <w:highlight w:val="none"/>
              </w:rPr>
              <w:t>主要经济指标</w:t>
            </w:r>
            <w:r>
              <w:rPr>
                <w:rFonts w:hint="eastAsia"/>
                <w:b/>
                <w:bCs/>
                <w:strike w:val="0"/>
                <w:dstrike w:val="0"/>
                <w:highlight w:val="none"/>
                <w:lang w:eastAsia="zh-CN"/>
              </w:rPr>
              <w:t>（</w:t>
            </w:r>
            <w:r>
              <w:rPr>
                <w:rFonts w:hint="eastAsia"/>
                <w:b/>
                <w:bCs/>
                <w:strike w:val="0"/>
                <w:dstrike w:val="0"/>
                <w:highlight w:val="none"/>
                <w:lang w:val="en-US" w:eastAsia="zh-CN"/>
              </w:rPr>
              <w:t>如果有）</w:t>
            </w:r>
          </w:p>
          <w:p>
            <w:pPr>
              <w:spacing w:line="360" w:lineRule="auto"/>
              <w:ind w:right="170"/>
              <w:rPr>
                <w:b/>
                <w:highlight w:val="none"/>
              </w:rPr>
            </w:pPr>
          </w:p>
          <w:p>
            <w:pPr>
              <w:numPr>
                <w:ilvl w:val="0"/>
                <w:numId w:val="3"/>
              </w:numPr>
              <w:spacing w:line="360" w:lineRule="auto"/>
              <w:ind w:left="0" w:firstLine="422" w:firstLineChars="200"/>
              <w:rPr>
                <w:b/>
                <w:bCs/>
                <w:highlight w:val="none"/>
              </w:rPr>
            </w:pPr>
            <w:bookmarkStart w:id="0" w:name="OLE_LINK22"/>
            <w:bookmarkStart w:id="1" w:name="OLE_LINK23"/>
            <w:r>
              <w:rPr>
                <w:b/>
                <w:bCs/>
                <w:highlight w:val="none"/>
              </w:rPr>
              <w:t>年度考核内容及指标</w:t>
            </w:r>
            <w:bookmarkEnd w:id="0"/>
            <w:bookmarkEnd w:id="1"/>
          </w:p>
          <w:p>
            <w:pPr>
              <w:spacing w:line="360" w:lineRule="auto"/>
              <w:rPr>
                <w:b/>
                <w:bCs/>
                <w:highlight w:val="none"/>
              </w:rPr>
            </w:pPr>
          </w:p>
          <w:p>
            <w:pPr>
              <w:numPr>
                <w:ilvl w:val="0"/>
                <w:numId w:val="3"/>
              </w:numPr>
              <w:spacing w:line="360" w:lineRule="auto"/>
              <w:ind w:left="0" w:firstLine="422" w:firstLineChars="200"/>
              <w:rPr>
                <w:b/>
                <w:bCs/>
                <w:highlight w:val="none"/>
              </w:rPr>
            </w:pPr>
            <w:r>
              <w:rPr>
                <w:b/>
                <w:bCs/>
                <w:highlight w:val="none"/>
              </w:rPr>
              <w:t>其它应考核的指标</w:t>
            </w:r>
          </w:p>
          <w:p>
            <w:pPr>
              <w:spacing w:line="360" w:lineRule="auto"/>
              <w:ind w:firstLine="422" w:firstLineChars="200"/>
              <w:rPr>
                <w:b/>
                <w:bCs/>
                <w:highlight w:val="none"/>
              </w:rPr>
            </w:pPr>
          </w:p>
          <w:p>
            <w:pPr>
              <w:numPr>
                <w:ilvl w:val="0"/>
                <w:numId w:val="3"/>
              </w:numPr>
              <w:spacing w:line="360" w:lineRule="auto"/>
              <w:ind w:left="0" w:firstLine="422" w:firstLineChars="200"/>
              <w:rPr>
                <w:b/>
                <w:bCs/>
                <w:highlight w:val="none"/>
              </w:rPr>
            </w:pPr>
            <w:bookmarkStart w:id="2" w:name="OLE_LINK26"/>
            <w:bookmarkStart w:id="3" w:name="OLE_LINK24"/>
            <w:r>
              <w:rPr>
                <w:b/>
                <w:bCs/>
                <w:highlight w:val="none"/>
              </w:rPr>
              <w:t>本项目完成后获得知识产权目标</w:t>
            </w:r>
            <w:bookmarkEnd w:id="2"/>
            <w:bookmarkEnd w:id="3"/>
            <w:r>
              <w:rPr>
                <w:b/>
                <w:bCs/>
                <w:highlight w:val="none"/>
              </w:rPr>
              <w:t xml:space="preserve">  （单位：项）</w:t>
            </w:r>
          </w:p>
          <w:p>
            <w:pPr>
              <w:spacing w:line="360" w:lineRule="auto"/>
              <w:rPr>
                <w:highlight w:val="none"/>
              </w:rPr>
            </w:pPr>
          </w:p>
        </w:tc>
      </w:tr>
    </w:tbl>
    <w:p>
      <w:pPr>
        <w:spacing w:line="360" w:lineRule="auto"/>
        <w:rPr>
          <w:b/>
          <w:bCs/>
          <w:sz w:val="28"/>
          <w:highlight w:val="none"/>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spacing w:line="360" w:lineRule="auto"/>
        <w:rPr>
          <w:b/>
          <w:bCs/>
          <w:sz w:val="28"/>
          <w:highlight w:val="none"/>
        </w:rPr>
      </w:pPr>
      <w:r>
        <w:rPr>
          <w:b/>
          <w:bCs/>
          <w:sz w:val="28"/>
          <w:highlight w:val="none"/>
        </w:rPr>
        <w:t>四、项目基本信息表</w:t>
      </w:r>
    </w:p>
    <w:tbl>
      <w:tblPr>
        <w:tblStyle w:val="12"/>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541"/>
        <w:gridCol w:w="87"/>
        <w:gridCol w:w="1050"/>
        <w:gridCol w:w="847"/>
        <w:gridCol w:w="709"/>
        <w:gridCol w:w="1166"/>
        <w:gridCol w:w="819"/>
        <w:gridCol w:w="992"/>
        <w:gridCol w:w="35"/>
        <w:gridCol w:w="2374"/>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5" w:type="dxa"/>
            <w:gridSpan w:val="12"/>
            <w:noWrap w:val="0"/>
            <w:vAlign w:val="center"/>
          </w:tcPr>
          <w:p>
            <w:pPr>
              <w:spacing w:line="240" w:lineRule="auto"/>
              <w:rPr>
                <w:bCs/>
                <w:highlight w:val="none"/>
              </w:rPr>
            </w:pPr>
            <w:r>
              <w:rPr>
                <w:bCs/>
                <w:highlight w:val="none"/>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5" w:type="dxa"/>
            <w:gridSpan w:val="12"/>
            <w:noWrap w:val="0"/>
            <w:vAlign w:val="center"/>
          </w:tcPr>
          <w:p>
            <w:pPr>
              <w:spacing w:line="240" w:lineRule="auto"/>
              <w:rPr>
                <w:bCs/>
                <w:highlight w:val="none"/>
              </w:rPr>
            </w:pPr>
            <w:r>
              <w:rPr>
                <w:bCs/>
                <w:highlight w:val="none"/>
              </w:rPr>
              <w:t xml:space="preserve">承担单位：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restart"/>
            <w:noWrap w:val="0"/>
            <w:vAlign w:val="center"/>
          </w:tcPr>
          <w:p>
            <w:pPr>
              <w:spacing w:line="240" w:lineRule="auto"/>
              <w:jc w:val="center"/>
              <w:rPr>
                <w:bCs/>
                <w:highlight w:val="none"/>
              </w:rPr>
            </w:pPr>
            <w:r>
              <w:rPr>
                <w:bCs/>
                <w:highlight w:val="none"/>
              </w:rPr>
              <w:t>参加单位</w:t>
            </w:r>
          </w:p>
        </w:tc>
        <w:tc>
          <w:tcPr>
            <w:tcW w:w="628" w:type="dxa"/>
            <w:gridSpan w:val="2"/>
            <w:noWrap w:val="0"/>
            <w:vAlign w:val="center"/>
          </w:tcPr>
          <w:p>
            <w:pPr>
              <w:keepNext/>
              <w:keepLines/>
              <w:spacing w:line="240" w:lineRule="auto"/>
              <w:jc w:val="center"/>
              <w:rPr>
                <w:bCs/>
                <w:highlight w:val="none"/>
              </w:rPr>
            </w:pPr>
          </w:p>
        </w:tc>
        <w:tc>
          <w:tcPr>
            <w:tcW w:w="3772" w:type="dxa"/>
            <w:gridSpan w:val="4"/>
            <w:noWrap w:val="0"/>
            <w:vAlign w:val="center"/>
          </w:tcPr>
          <w:p>
            <w:pPr>
              <w:spacing w:line="240" w:lineRule="auto"/>
              <w:jc w:val="center"/>
              <w:rPr>
                <w:bCs/>
                <w:highlight w:val="none"/>
              </w:rPr>
            </w:pPr>
            <w:r>
              <w:rPr>
                <w:bCs/>
                <w:highlight w:val="none"/>
              </w:rPr>
              <w:t>名   称</w:t>
            </w:r>
          </w:p>
        </w:tc>
        <w:tc>
          <w:tcPr>
            <w:tcW w:w="4220" w:type="dxa"/>
            <w:gridSpan w:val="4"/>
            <w:noWrap w:val="0"/>
            <w:vAlign w:val="center"/>
          </w:tcPr>
          <w:p>
            <w:pPr>
              <w:spacing w:line="240" w:lineRule="auto"/>
              <w:jc w:val="center"/>
              <w:rPr>
                <w:bCs/>
                <w:highlight w:val="none"/>
              </w:rPr>
            </w:pPr>
            <w:r>
              <w:rPr>
                <w:bCs/>
                <w:highlight w:val="none"/>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continue"/>
            <w:noWrap w:val="0"/>
            <w:vAlign w:val="center"/>
          </w:tcPr>
          <w:p>
            <w:pPr>
              <w:keepNext/>
              <w:keepLines/>
              <w:spacing w:line="240" w:lineRule="auto"/>
              <w:jc w:val="center"/>
              <w:rPr>
                <w:bCs/>
                <w:highlight w:val="none"/>
              </w:rPr>
            </w:pPr>
            <w:bookmarkStart w:id="4" w:name="OLE_LINK37" w:colFirst="2" w:colLast="66"/>
            <w:bookmarkStart w:id="5" w:name="OLE_LINK38" w:colFirst="2" w:colLast="66"/>
            <w:bookmarkStart w:id="6" w:name="_Hlk3144381"/>
          </w:p>
        </w:tc>
        <w:tc>
          <w:tcPr>
            <w:tcW w:w="628" w:type="dxa"/>
            <w:gridSpan w:val="2"/>
            <w:noWrap w:val="0"/>
            <w:vAlign w:val="center"/>
          </w:tcPr>
          <w:p>
            <w:pPr>
              <w:spacing w:line="240" w:lineRule="auto"/>
              <w:jc w:val="center"/>
              <w:rPr>
                <w:bCs/>
                <w:highlight w:val="none"/>
              </w:rPr>
            </w:pPr>
            <w:r>
              <w:rPr>
                <w:bCs/>
                <w:highlight w:val="none"/>
              </w:rPr>
              <w:t>1</w:t>
            </w:r>
          </w:p>
        </w:tc>
        <w:tc>
          <w:tcPr>
            <w:tcW w:w="3772" w:type="dxa"/>
            <w:gridSpan w:val="4"/>
            <w:noWrap w:val="0"/>
            <w:vAlign w:val="center"/>
          </w:tcPr>
          <w:p>
            <w:pPr>
              <w:spacing w:line="240" w:lineRule="auto"/>
              <w:jc w:val="center"/>
              <w:rPr>
                <w:bCs/>
                <w:highlight w:val="none"/>
              </w:rPr>
            </w:pPr>
          </w:p>
        </w:tc>
        <w:tc>
          <w:tcPr>
            <w:tcW w:w="4220" w:type="dxa"/>
            <w:gridSpan w:val="4"/>
            <w:noWrap w:val="0"/>
            <w:vAlign w:val="center"/>
          </w:tcPr>
          <w:p>
            <w:pPr>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continue"/>
            <w:noWrap w:val="0"/>
            <w:vAlign w:val="center"/>
          </w:tcPr>
          <w:p>
            <w:pPr>
              <w:keepNext/>
              <w:keepLines/>
              <w:spacing w:line="240" w:lineRule="auto"/>
              <w:jc w:val="center"/>
              <w:rPr>
                <w:bCs/>
                <w:highlight w:val="none"/>
              </w:rPr>
            </w:pPr>
          </w:p>
        </w:tc>
        <w:tc>
          <w:tcPr>
            <w:tcW w:w="628" w:type="dxa"/>
            <w:gridSpan w:val="2"/>
            <w:noWrap w:val="0"/>
            <w:vAlign w:val="center"/>
          </w:tcPr>
          <w:p>
            <w:pPr>
              <w:spacing w:line="240" w:lineRule="auto"/>
              <w:jc w:val="center"/>
              <w:rPr>
                <w:bCs/>
                <w:highlight w:val="none"/>
              </w:rPr>
            </w:pPr>
            <w:r>
              <w:rPr>
                <w:bCs/>
                <w:highlight w:val="none"/>
              </w:rPr>
              <w:t>2</w:t>
            </w:r>
          </w:p>
        </w:tc>
        <w:tc>
          <w:tcPr>
            <w:tcW w:w="3772" w:type="dxa"/>
            <w:gridSpan w:val="4"/>
            <w:noWrap w:val="0"/>
            <w:vAlign w:val="center"/>
          </w:tcPr>
          <w:p>
            <w:pPr>
              <w:spacing w:line="240" w:lineRule="auto"/>
              <w:jc w:val="center"/>
              <w:rPr>
                <w:bCs/>
                <w:highlight w:val="none"/>
              </w:rPr>
            </w:pPr>
          </w:p>
        </w:tc>
        <w:tc>
          <w:tcPr>
            <w:tcW w:w="4220" w:type="dxa"/>
            <w:gridSpan w:val="4"/>
            <w:noWrap w:val="0"/>
            <w:vAlign w:val="center"/>
          </w:tcPr>
          <w:p>
            <w:pPr>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continue"/>
            <w:noWrap w:val="0"/>
            <w:vAlign w:val="center"/>
          </w:tcPr>
          <w:p>
            <w:pPr>
              <w:keepNext/>
              <w:keepLines/>
              <w:spacing w:line="240" w:lineRule="auto"/>
              <w:jc w:val="center"/>
              <w:rPr>
                <w:bCs/>
                <w:highlight w:val="none"/>
              </w:rPr>
            </w:pPr>
          </w:p>
        </w:tc>
        <w:tc>
          <w:tcPr>
            <w:tcW w:w="628" w:type="dxa"/>
            <w:gridSpan w:val="2"/>
            <w:noWrap w:val="0"/>
            <w:vAlign w:val="center"/>
          </w:tcPr>
          <w:p>
            <w:pPr>
              <w:spacing w:line="240" w:lineRule="auto"/>
              <w:jc w:val="center"/>
              <w:rPr>
                <w:bCs/>
                <w:highlight w:val="none"/>
              </w:rPr>
            </w:pPr>
            <w:r>
              <w:rPr>
                <w:bCs/>
                <w:highlight w:val="none"/>
              </w:rPr>
              <w:t>3</w:t>
            </w:r>
          </w:p>
        </w:tc>
        <w:tc>
          <w:tcPr>
            <w:tcW w:w="3772" w:type="dxa"/>
            <w:gridSpan w:val="4"/>
            <w:noWrap w:val="0"/>
            <w:vAlign w:val="center"/>
          </w:tcPr>
          <w:p>
            <w:pPr>
              <w:spacing w:line="240" w:lineRule="auto"/>
              <w:jc w:val="center"/>
              <w:rPr>
                <w:bCs/>
                <w:highlight w:val="none"/>
              </w:rPr>
            </w:pPr>
          </w:p>
        </w:tc>
        <w:tc>
          <w:tcPr>
            <w:tcW w:w="4220" w:type="dxa"/>
            <w:gridSpan w:val="4"/>
            <w:noWrap w:val="0"/>
            <w:vAlign w:val="center"/>
          </w:tcPr>
          <w:p>
            <w:pPr>
              <w:spacing w:line="240" w:lineRule="auto"/>
              <w:jc w:val="center"/>
              <w:rPr>
                <w:bCs/>
                <w:highlight w:val="none"/>
              </w:rPr>
            </w:pPr>
          </w:p>
        </w:tc>
      </w:tr>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restart"/>
            <w:noWrap w:val="0"/>
            <w:vAlign w:val="center"/>
          </w:tcPr>
          <w:p>
            <w:pPr>
              <w:spacing w:line="240" w:lineRule="auto"/>
              <w:jc w:val="center"/>
              <w:rPr>
                <w:bCs/>
                <w:highlight w:val="none"/>
              </w:rPr>
            </w:pPr>
            <w:r>
              <w:rPr>
                <w:bCs/>
                <w:highlight w:val="none"/>
              </w:rPr>
              <w:t>项目负责人</w:t>
            </w:r>
          </w:p>
        </w:tc>
        <w:tc>
          <w:tcPr>
            <w:tcW w:w="1678" w:type="dxa"/>
            <w:gridSpan w:val="3"/>
            <w:noWrap w:val="0"/>
            <w:vAlign w:val="center"/>
          </w:tcPr>
          <w:p>
            <w:pPr>
              <w:spacing w:line="240" w:lineRule="auto"/>
              <w:jc w:val="center"/>
              <w:rPr>
                <w:bCs/>
                <w:highlight w:val="none"/>
              </w:rPr>
            </w:pPr>
            <w:r>
              <w:rPr>
                <w:bCs/>
                <w:highlight w:val="none"/>
              </w:rPr>
              <w:t>姓  名</w:t>
            </w:r>
          </w:p>
        </w:tc>
        <w:tc>
          <w:tcPr>
            <w:tcW w:w="2722" w:type="dxa"/>
            <w:gridSpan w:val="3"/>
            <w:noWrap w:val="0"/>
            <w:vAlign w:val="center"/>
          </w:tcPr>
          <w:p>
            <w:pPr>
              <w:spacing w:line="240" w:lineRule="auto"/>
              <w:jc w:val="center"/>
              <w:rPr>
                <w:bCs/>
                <w:highlight w:val="none"/>
              </w:rPr>
            </w:pPr>
          </w:p>
        </w:tc>
        <w:tc>
          <w:tcPr>
            <w:tcW w:w="1846" w:type="dxa"/>
            <w:gridSpan w:val="3"/>
            <w:noWrap w:val="0"/>
            <w:vAlign w:val="center"/>
          </w:tcPr>
          <w:p>
            <w:pPr>
              <w:spacing w:line="240" w:lineRule="auto"/>
              <w:jc w:val="center"/>
              <w:rPr>
                <w:bCs/>
                <w:highlight w:val="none"/>
              </w:rPr>
            </w:pPr>
            <w:r>
              <w:rPr>
                <w:bCs/>
                <w:highlight w:val="none"/>
              </w:rPr>
              <w:t>E-mail</w:t>
            </w:r>
          </w:p>
        </w:tc>
        <w:tc>
          <w:tcPr>
            <w:tcW w:w="2374" w:type="dxa"/>
            <w:noWrap w:val="0"/>
            <w:vAlign w:val="center"/>
          </w:tcPr>
          <w:p>
            <w:pPr>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continue"/>
            <w:noWrap w:val="0"/>
            <w:vAlign w:val="center"/>
          </w:tcPr>
          <w:p>
            <w:pPr>
              <w:keepNext/>
              <w:keepLines/>
              <w:spacing w:line="240" w:lineRule="auto"/>
              <w:jc w:val="center"/>
              <w:rPr>
                <w:bCs/>
                <w:highlight w:val="none"/>
              </w:rPr>
            </w:pPr>
          </w:p>
        </w:tc>
        <w:tc>
          <w:tcPr>
            <w:tcW w:w="1678" w:type="dxa"/>
            <w:gridSpan w:val="3"/>
            <w:noWrap w:val="0"/>
            <w:vAlign w:val="center"/>
          </w:tcPr>
          <w:p>
            <w:pPr>
              <w:spacing w:line="240" w:lineRule="auto"/>
              <w:jc w:val="center"/>
              <w:rPr>
                <w:bCs/>
                <w:highlight w:val="none"/>
              </w:rPr>
            </w:pPr>
            <w:r>
              <w:rPr>
                <w:bCs/>
                <w:highlight w:val="none"/>
              </w:rPr>
              <w:t>性  别</w:t>
            </w:r>
          </w:p>
        </w:tc>
        <w:tc>
          <w:tcPr>
            <w:tcW w:w="2722" w:type="dxa"/>
            <w:gridSpan w:val="3"/>
            <w:noWrap w:val="0"/>
            <w:vAlign w:val="center"/>
          </w:tcPr>
          <w:p>
            <w:pPr>
              <w:spacing w:line="240" w:lineRule="auto"/>
              <w:jc w:val="center"/>
              <w:rPr>
                <w:bCs/>
                <w:highlight w:val="none"/>
              </w:rPr>
            </w:pPr>
          </w:p>
        </w:tc>
        <w:tc>
          <w:tcPr>
            <w:tcW w:w="1846" w:type="dxa"/>
            <w:gridSpan w:val="3"/>
            <w:noWrap w:val="0"/>
            <w:vAlign w:val="center"/>
          </w:tcPr>
          <w:p>
            <w:pPr>
              <w:spacing w:line="240" w:lineRule="auto"/>
              <w:jc w:val="center"/>
              <w:rPr>
                <w:bCs/>
                <w:highlight w:val="none"/>
              </w:rPr>
            </w:pPr>
            <w:r>
              <w:rPr>
                <w:bCs/>
                <w:highlight w:val="none"/>
              </w:rPr>
              <w:t>出生年月</w:t>
            </w:r>
          </w:p>
        </w:tc>
        <w:tc>
          <w:tcPr>
            <w:tcW w:w="2374" w:type="dxa"/>
            <w:noWrap w:val="0"/>
            <w:vAlign w:val="center"/>
          </w:tcPr>
          <w:p>
            <w:pPr>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continue"/>
            <w:noWrap w:val="0"/>
            <w:vAlign w:val="center"/>
          </w:tcPr>
          <w:p>
            <w:pPr>
              <w:keepNext/>
              <w:keepLines/>
              <w:spacing w:line="240" w:lineRule="auto"/>
              <w:jc w:val="center"/>
              <w:rPr>
                <w:bCs/>
                <w:highlight w:val="none"/>
              </w:rPr>
            </w:pPr>
          </w:p>
        </w:tc>
        <w:tc>
          <w:tcPr>
            <w:tcW w:w="1678" w:type="dxa"/>
            <w:gridSpan w:val="3"/>
            <w:noWrap w:val="0"/>
            <w:vAlign w:val="center"/>
          </w:tcPr>
          <w:p>
            <w:pPr>
              <w:spacing w:line="240" w:lineRule="auto"/>
              <w:jc w:val="center"/>
              <w:rPr>
                <w:bCs/>
                <w:highlight w:val="none"/>
              </w:rPr>
            </w:pPr>
            <w:r>
              <w:rPr>
                <w:bCs/>
                <w:highlight w:val="none"/>
              </w:rPr>
              <w:t>证件名称</w:t>
            </w:r>
          </w:p>
        </w:tc>
        <w:tc>
          <w:tcPr>
            <w:tcW w:w="2722" w:type="dxa"/>
            <w:gridSpan w:val="3"/>
            <w:noWrap w:val="0"/>
            <w:vAlign w:val="center"/>
          </w:tcPr>
          <w:p>
            <w:pPr>
              <w:spacing w:line="240" w:lineRule="auto"/>
              <w:jc w:val="center"/>
              <w:rPr>
                <w:bCs/>
                <w:highlight w:val="none"/>
              </w:rPr>
            </w:pPr>
          </w:p>
        </w:tc>
        <w:tc>
          <w:tcPr>
            <w:tcW w:w="1846" w:type="dxa"/>
            <w:gridSpan w:val="3"/>
            <w:noWrap w:val="0"/>
            <w:vAlign w:val="center"/>
          </w:tcPr>
          <w:p>
            <w:pPr>
              <w:spacing w:line="240" w:lineRule="auto"/>
              <w:jc w:val="center"/>
              <w:rPr>
                <w:bCs/>
                <w:highlight w:val="none"/>
              </w:rPr>
            </w:pPr>
            <w:r>
              <w:rPr>
                <w:bCs/>
                <w:highlight w:val="none"/>
              </w:rPr>
              <w:t>证件号码</w:t>
            </w:r>
          </w:p>
        </w:tc>
        <w:tc>
          <w:tcPr>
            <w:tcW w:w="2374" w:type="dxa"/>
            <w:noWrap w:val="0"/>
            <w:vAlign w:val="center"/>
          </w:tcPr>
          <w:p>
            <w:pPr>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continue"/>
            <w:noWrap w:val="0"/>
            <w:vAlign w:val="center"/>
          </w:tcPr>
          <w:p>
            <w:pPr>
              <w:keepNext/>
              <w:keepLines/>
              <w:spacing w:line="240" w:lineRule="auto"/>
              <w:jc w:val="center"/>
              <w:rPr>
                <w:bCs/>
                <w:highlight w:val="none"/>
              </w:rPr>
            </w:pPr>
          </w:p>
        </w:tc>
        <w:tc>
          <w:tcPr>
            <w:tcW w:w="1678" w:type="dxa"/>
            <w:gridSpan w:val="3"/>
            <w:noWrap w:val="0"/>
            <w:vAlign w:val="center"/>
          </w:tcPr>
          <w:p>
            <w:pPr>
              <w:spacing w:line="240" w:lineRule="auto"/>
              <w:jc w:val="center"/>
              <w:rPr>
                <w:bCs/>
                <w:highlight w:val="none"/>
              </w:rPr>
            </w:pPr>
            <w:r>
              <w:rPr>
                <w:bCs/>
                <w:highlight w:val="none"/>
              </w:rPr>
              <w:t>学  历</w:t>
            </w:r>
          </w:p>
        </w:tc>
        <w:tc>
          <w:tcPr>
            <w:tcW w:w="2722" w:type="dxa"/>
            <w:gridSpan w:val="3"/>
            <w:noWrap w:val="0"/>
            <w:vAlign w:val="center"/>
          </w:tcPr>
          <w:p>
            <w:pPr>
              <w:spacing w:line="240" w:lineRule="auto"/>
              <w:jc w:val="center"/>
              <w:rPr>
                <w:bCs/>
                <w:highlight w:val="none"/>
              </w:rPr>
            </w:pPr>
          </w:p>
        </w:tc>
        <w:tc>
          <w:tcPr>
            <w:tcW w:w="1846" w:type="dxa"/>
            <w:gridSpan w:val="3"/>
            <w:noWrap w:val="0"/>
            <w:vAlign w:val="center"/>
          </w:tcPr>
          <w:p>
            <w:pPr>
              <w:spacing w:line="240" w:lineRule="auto"/>
              <w:jc w:val="center"/>
              <w:rPr>
                <w:bCs/>
                <w:highlight w:val="none"/>
              </w:rPr>
            </w:pPr>
            <w:r>
              <w:rPr>
                <w:bCs/>
                <w:highlight w:val="none"/>
              </w:rPr>
              <w:t>专  业</w:t>
            </w:r>
          </w:p>
        </w:tc>
        <w:tc>
          <w:tcPr>
            <w:tcW w:w="2374" w:type="dxa"/>
            <w:noWrap w:val="0"/>
            <w:vAlign w:val="center"/>
          </w:tcPr>
          <w:p>
            <w:pPr>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419" w:type="dxa"/>
            <w:vMerge w:val="continue"/>
            <w:noWrap w:val="0"/>
            <w:vAlign w:val="center"/>
          </w:tcPr>
          <w:p>
            <w:pPr>
              <w:keepNext/>
              <w:keepLines/>
              <w:spacing w:line="240" w:lineRule="auto"/>
              <w:jc w:val="center"/>
              <w:rPr>
                <w:bCs/>
                <w:highlight w:val="none"/>
              </w:rPr>
            </w:pPr>
          </w:p>
        </w:tc>
        <w:tc>
          <w:tcPr>
            <w:tcW w:w="1678" w:type="dxa"/>
            <w:gridSpan w:val="3"/>
            <w:noWrap w:val="0"/>
            <w:vAlign w:val="center"/>
          </w:tcPr>
          <w:p>
            <w:pPr>
              <w:spacing w:line="240" w:lineRule="auto"/>
              <w:jc w:val="center"/>
              <w:rPr>
                <w:bCs/>
                <w:highlight w:val="none"/>
              </w:rPr>
            </w:pPr>
            <w:r>
              <w:rPr>
                <w:bCs/>
                <w:highlight w:val="none"/>
              </w:rPr>
              <w:t>职务、职称</w:t>
            </w:r>
          </w:p>
        </w:tc>
        <w:tc>
          <w:tcPr>
            <w:tcW w:w="2722" w:type="dxa"/>
            <w:gridSpan w:val="3"/>
            <w:noWrap w:val="0"/>
            <w:vAlign w:val="center"/>
          </w:tcPr>
          <w:p>
            <w:pPr>
              <w:spacing w:line="240" w:lineRule="auto"/>
              <w:jc w:val="center"/>
              <w:rPr>
                <w:bCs/>
                <w:highlight w:val="none"/>
              </w:rPr>
            </w:pPr>
          </w:p>
        </w:tc>
        <w:tc>
          <w:tcPr>
            <w:tcW w:w="1846" w:type="dxa"/>
            <w:gridSpan w:val="3"/>
            <w:noWrap w:val="0"/>
            <w:vAlign w:val="center"/>
          </w:tcPr>
          <w:p>
            <w:pPr>
              <w:spacing w:line="240" w:lineRule="auto"/>
              <w:jc w:val="center"/>
              <w:rPr>
                <w:bCs/>
                <w:highlight w:val="none"/>
              </w:rPr>
            </w:pPr>
            <w:r>
              <w:rPr>
                <w:bCs/>
                <w:highlight w:val="none"/>
              </w:rPr>
              <w:t>联系电话</w:t>
            </w:r>
          </w:p>
        </w:tc>
        <w:tc>
          <w:tcPr>
            <w:tcW w:w="2374" w:type="dxa"/>
            <w:noWrap w:val="0"/>
            <w:vAlign w:val="center"/>
          </w:tcPr>
          <w:p>
            <w:pPr>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654" w:hRule="atLeast"/>
        </w:trPr>
        <w:tc>
          <w:tcPr>
            <w:tcW w:w="419" w:type="dxa"/>
            <w:vMerge w:val="continue"/>
            <w:noWrap w:val="0"/>
            <w:vAlign w:val="center"/>
          </w:tcPr>
          <w:p>
            <w:pPr>
              <w:keepNext/>
              <w:keepLines/>
              <w:spacing w:line="240" w:lineRule="auto"/>
              <w:jc w:val="center"/>
              <w:rPr>
                <w:bCs/>
                <w:highlight w:val="none"/>
              </w:rPr>
            </w:pPr>
          </w:p>
        </w:tc>
        <w:tc>
          <w:tcPr>
            <w:tcW w:w="1678" w:type="dxa"/>
            <w:gridSpan w:val="3"/>
            <w:noWrap w:val="0"/>
            <w:vAlign w:val="center"/>
          </w:tcPr>
          <w:p>
            <w:pPr>
              <w:spacing w:line="240" w:lineRule="auto"/>
              <w:jc w:val="center"/>
              <w:rPr>
                <w:bCs/>
                <w:highlight w:val="none"/>
              </w:rPr>
            </w:pPr>
            <w:r>
              <w:rPr>
                <w:bCs/>
                <w:highlight w:val="none"/>
              </w:rPr>
              <w:t>为本项目工作时间（月）</w:t>
            </w:r>
          </w:p>
        </w:tc>
        <w:tc>
          <w:tcPr>
            <w:tcW w:w="2722" w:type="dxa"/>
            <w:gridSpan w:val="3"/>
            <w:noWrap w:val="0"/>
            <w:vAlign w:val="center"/>
          </w:tcPr>
          <w:p>
            <w:pPr>
              <w:spacing w:line="240" w:lineRule="auto"/>
              <w:jc w:val="center"/>
              <w:rPr>
                <w:bCs/>
                <w:highlight w:val="none"/>
              </w:rPr>
            </w:pPr>
          </w:p>
        </w:tc>
        <w:tc>
          <w:tcPr>
            <w:tcW w:w="1846" w:type="dxa"/>
            <w:gridSpan w:val="3"/>
            <w:noWrap w:val="0"/>
            <w:vAlign w:val="center"/>
          </w:tcPr>
          <w:p>
            <w:pPr>
              <w:spacing w:line="240" w:lineRule="auto"/>
              <w:jc w:val="center"/>
              <w:rPr>
                <w:bCs/>
                <w:highlight w:val="none"/>
              </w:rPr>
            </w:pPr>
            <w:r>
              <w:rPr>
                <w:bCs/>
                <w:highlight w:val="none"/>
              </w:rPr>
              <w:t>本项目中承担</w:t>
            </w:r>
          </w:p>
          <w:p>
            <w:pPr>
              <w:spacing w:line="240" w:lineRule="auto"/>
              <w:jc w:val="center"/>
              <w:rPr>
                <w:bCs/>
                <w:highlight w:val="none"/>
              </w:rPr>
            </w:pPr>
            <w:r>
              <w:rPr>
                <w:bCs/>
                <w:highlight w:val="none"/>
              </w:rPr>
              <w:t>的主要工作</w:t>
            </w:r>
          </w:p>
        </w:tc>
        <w:tc>
          <w:tcPr>
            <w:tcW w:w="2374" w:type="dxa"/>
            <w:noWrap w:val="0"/>
            <w:vAlign w:val="center"/>
          </w:tcPr>
          <w:p>
            <w:pPr>
              <w:spacing w:line="240" w:lineRule="auto"/>
              <w:jc w:val="center"/>
              <w:rPr>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510" w:hRule="atLeast"/>
        </w:trPr>
        <w:tc>
          <w:tcPr>
            <w:tcW w:w="9039" w:type="dxa"/>
            <w:gridSpan w:val="11"/>
            <w:noWrap w:val="0"/>
            <w:vAlign w:val="center"/>
          </w:tcPr>
          <w:p>
            <w:pPr>
              <w:spacing w:line="240" w:lineRule="auto"/>
              <w:jc w:val="center"/>
              <w:rPr>
                <w:rFonts w:hint="eastAsia" w:eastAsia="宋体"/>
                <w:bCs/>
                <w:szCs w:val="21"/>
                <w:highlight w:val="none"/>
                <w:lang w:eastAsia="zh-CN"/>
              </w:rPr>
            </w:pPr>
            <w:bookmarkStart w:id="7" w:name="OLE_LINK125" w:colFirst="0" w:colLast="69"/>
            <w:bookmarkStart w:id="8" w:name="OLE_LINK126" w:colFirst="0" w:colLast="69"/>
            <w:bookmarkStart w:id="9" w:name="_Hlk522108472"/>
            <w:r>
              <w:rPr>
                <w:rFonts w:hint="eastAsia"/>
                <w:bCs/>
                <w:szCs w:val="21"/>
                <w:highlight w:val="none"/>
                <w:lang w:eastAsia="zh-CN"/>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90" w:hRule="atLeast"/>
        </w:trPr>
        <w:tc>
          <w:tcPr>
            <w:tcW w:w="960" w:type="dxa"/>
            <w:gridSpan w:val="2"/>
            <w:noWrap w:val="0"/>
            <w:vAlign w:val="center"/>
          </w:tcPr>
          <w:p>
            <w:pPr>
              <w:spacing w:line="360" w:lineRule="auto"/>
              <w:jc w:val="center"/>
              <w:rPr>
                <w:bCs/>
                <w:szCs w:val="21"/>
                <w:highlight w:val="none"/>
              </w:rPr>
            </w:pPr>
            <w:r>
              <w:rPr>
                <w:bCs/>
                <w:szCs w:val="21"/>
                <w:highlight w:val="none"/>
              </w:rPr>
              <w:t>姓名</w:t>
            </w:r>
          </w:p>
        </w:tc>
        <w:tc>
          <w:tcPr>
            <w:tcW w:w="1984" w:type="dxa"/>
            <w:gridSpan w:val="3"/>
            <w:noWrap w:val="0"/>
            <w:vAlign w:val="center"/>
          </w:tcPr>
          <w:p>
            <w:pPr>
              <w:spacing w:line="360" w:lineRule="auto"/>
              <w:jc w:val="center"/>
              <w:rPr>
                <w:bCs/>
                <w:szCs w:val="21"/>
                <w:highlight w:val="none"/>
              </w:rPr>
            </w:pPr>
            <w:r>
              <w:rPr>
                <w:bCs/>
                <w:szCs w:val="21"/>
                <w:highlight w:val="none"/>
              </w:rPr>
              <w:t>职务、职称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Cs/>
                <w:szCs w:val="21"/>
                <w:highlight w:val="none"/>
              </w:rPr>
            </w:pPr>
          </w:p>
        </w:tc>
        <w:tc>
          <w:tcPr>
            <w:tcW w:w="1985" w:type="dxa"/>
            <w:gridSpan w:val="2"/>
            <w:noWrap w:val="0"/>
            <w:vAlign w:val="center"/>
          </w:tcPr>
          <w:p>
            <w:pPr>
              <w:spacing w:line="360" w:lineRule="auto"/>
              <w:jc w:val="center"/>
              <w:rPr>
                <w:bCs/>
                <w:szCs w:val="21"/>
                <w:highlight w:val="none"/>
              </w:rPr>
            </w:pPr>
            <w:r>
              <w:rPr>
                <w:bCs/>
                <w:szCs w:val="21"/>
                <w:highlight w:val="none"/>
              </w:rPr>
              <w:t>专业</w:t>
            </w:r>
          </w:p>
        </w:tc>
        <w:tc>
          <w:tcPr>
            <w:tcW w:w="992" w:type="dxa"/>
            <w:noWrap w:val="0"/>
            <w:vAlign w:val="center"/>
          </w:tcPr>
          <w:p>
            <w:pPr>
              <w:spacing w:line="360" w:lineRule="auto"/>
              <w:jc w:val="center"/>
              <w:rPr>
                <w:bCs/>
                <w:szCs w:val="21"/>
                <w:highlight w:val="none"/>
              </w:rPr>
            </w:pPr>
            <w:r>
              <w:rPr>
                <w:bCs/>
                <w:szCs w:val="21"/>
                <w:highlight w:val="none"/>
              </w:rPr>
              <w:t>为本项目工作时间(月)</w:t>
            </w:r>
          </w:p>
        </w:tc>
        <w:tc>
          <w:tcPr>
            <w:tcW w:w="2409" w:type="dxa"/>
            <w:gridSpan w:val="2"/>
            <w:noWrap w:val="0"/>
            <w:vAlign w:val="center"/>
          </w:tcPr>
          <w:p>
            <w:pPr>
              <w:spacing w:line="360" w:lineRule="auto"/>
              <w:jc w:val="center"/>
              <w:rPr>
                <w:bCs/>
                <w:szCs w:val="21"/>
                <w:highlight w:val="none"/>
              </w:rPr>
            </w:pPr>
            <w:r>
              <w:rPr>
                <w:bCs/>
                <w:szCs w:val="21"/>
                <w:highlight w:val="none"/>
              </w:rPr>
              <w:t>本项目中承担</w:t>
            </w:r>
          </w:p>
          <w:p>
            <w:pPr>
              <w:spacing w:line="360" w:lineRule="auto"/>
              <w:jc w:val="center"/>
              <w:rPr>
                <w:bCs/>
                <w:szCs w:val="21"/>
                <w:highlight w:val="none"/>
              </w:rPr>
            </w:pPr>
            <w:r>
              <w:rPr>
                <w:bCs/>
                <w:szCs w:val="21"/>
                <w:highlight w:val="none"/>
              </w:rPr>
              <w:t>的主要工作</w:t>
            </w:r>
          </w:p>
        </w:tc>
      </w:tr>
      <w:bookmarkEnd w:id="7"/>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 w:type="dxa"/>
          <w:trHeight w:val="454" w:hRule="atLeast"/>
        </w:trPr>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highlight w:val="none"/>
              </w:rPr>
            </w:pP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highlight w:val="none"/>
              </w:rPr>
            </w:pPr>
          </w:p>
        </w:tc>
      </w:tr>
    </w:tbl>
    <w:p>
      <w:pPr>
        <w:spacing w:line="360" w:lineRule="auto"/>
        <w:rPr>
          <w:b/>
          <w:bCs/>
          <w:sz w:val="28"/>
          <w:highlight w:val="none"/>
        </w:rPr>
      </w:pPr>
      <w:r>
        <w:rPr>
          <w:bCs/>
          <w:highlight w:val="none"/>
        </w:rPr>
        <w:t xml:space="preserve"> </w:t>
      </w:r>
      <w:r>
        <w:rPr>
          <w:b/>
          <w:bCs/>
          <w:sz w:val="28"/>
          <w:highlight w:val="none"/>
        </w:rPr>
        <w:t>五、经费预算 （单位：万元）</w:t>
      </w:r>
    </w:p>
    <w:p>
      <w:pPr>
        <w:spacing w:line="360" w:lineRule="auto"/>
        <w:rPr>
          <w:b/>
          <w:bCs/>
          <w:highlight w:val="none"/>
        </w:rPr>
      </w:pPr>
      <w:r>
        <w:rPr>
          <w:b/>
          <w:bCs/>
          <w:highlight w:val="none"/>
        </w:rPr>
        <w:t>总经费预算:</w:t>
      </w:r>
    </w:p>
    <w:tbl>
      <w:tblPr>
        <w:tblStyle w:val="12"/>
        <w:tblW w:w="92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48"/>
        <w:gridCol w:w="748"/>
        <w:gridCol w:w="1059"/>
        <w:gridCol w:w="905"/>
        <w:gridCol w:w="516"/>
        <w:gridCol w:w="485"/>
        <w:gridCol w:w="565"/>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00" w:type="dxa"/>
            <w:gridSpan w:val="9"/>
            <w:noWrap w:val="0"/>
            <w:vAlign w:val="center"/>
          </w:tcPr>
          <w:p>
            <w:pPr>
              <w:widowControl/>
              <w:rPr>
                <w:kern w:val="0"/>
                <w:szCs w:val="21"/>
                <w:highlight w:val="none"/>
              </w:rPr>
            </w:pPr>
            <w:bookmarkStart w:id="10" w:name="OLE_LINK57"/>
            <w:bookmarkStart w:id="11" w:name="OLE_LINK20"/>
            <w:bookmarkStart w:id="12" w:name="OLE_LINK21"/>
            <w:bookmarkStart w:id="13" w:name="OLE_LINK88"/>
            <w:r>
              <w:rPr>
                <w:kern w:val="0"/>
                <w:szCs w:val="21"/>
                <w:highlight w:val="none"/>
              </w:rPr>
              <w:t>总投入经费：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99" w:type="dxa"/>
            <w:gridSpan w:val="2"/>
            <w:vMerge w:val="restart"/>
            <w:noWrap w:val="0"/>
            <w:vAlign w:val="center"/>
          </w:tcPr>
          <w:p>
            <w:pPr>
              <w:widowControl/>
              <w:jc w:val="center"/>
              <w:rPr>
                <w:kern w:val="0"/>
                <w:szCs w:val="21"/>
                <w:highlight w:val="none"/>
              </w:rPr>
            </w:pPr>
            <w:r>
              <w:rPr>
                <w:kern w:val="0"/>
                <w:szCs w:val="21"/>
                <w:highlight w:val="none"/>
              </w:rPr>
              <w:t>资金来源</w:t>
            </w:r>
          </w:p>
        </w:tc>
        <w:tc>
          <w:tcPr>
            <w:tcW w:w="748" w:type="dxa"/>
            <w:vMerge w:val="restart"/>
            <w:noWrap w:val="0"/>
            <w:vAlign w:val="center"/>
          </w:tcPr>
          <w:p>
            <w:pPr>
              <w:widowControl/>
              <w:jc w:val="center"/>
              <w:rPr>
                <w:kern w:val="0"/>
                <w:szCs w:val="21"/>
                <w:highlight w:val="none"/>
              </w:rPr>
            </w:pPr>
            <w:r>
              <w:rPr>
                <w:kern w:val="0"/>
                <w:szCs w:val="21"/>
                <w:highlight w:val="none"/>
              </w:rPr>
              <w:t>合计</w:t>
            </w:r>
          </w:p>
        </w:tc>
        <w:tc>
          <w:tcPr>
            <w:tcW w:w="2965" w:type="dxa"/>
            <w:gridSpan w:val="4"/>
            <w:noWrap w:val="0"/>
            <w:vAlign w:val="center"/>
          </w:tcPr>
          <w:p>
            <w:pPr>
              <w:widowControl/>
              <w:jc w:val="center"/>
              <w:rPr>
                <w:kern w:val="0"/>
                <w:szCs w:val="21"/>
                <w:highlight w:val="none"/>
              </w:rPr>
            </w:pPr>
            <w:r>
              <w:rPr>
                <w:kern w:val="0"/>
                <w:szCs w:val="21"/>
                <w:highlight w:val="none"/>
              </w:rPr>
              <w:t>外部资金</w:t>
            </w:r>
          </w:p>
        </w:tc>
        <w:tc>
          <w:tcPr>
            <w:tcW w:w="4388" w:type="dxa"/>
            <w:gridSpan w:val="2"/>
            <w:noWrap w:val="0"/>
            <w:vAlign w:val="center"/>
          </w:tcPr>
          <w:p>
            <w:pPr>
              <w:widowControl/>
              <w:jc w:val="center"/>
              <w:rPr>
                <w:kern w:val="0"/>
                <w:szCs w:val="21"/>
                <w:highlight w:val="none"/>
              </w:rPr>
            </w:pPr>
            <w:r>
              <w:rPr>
                <w:kern w:val="0"/>
                <w:szCs w:val="21"/>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99" w:type="dxa"/>
            <w:gridSpan w:val="2"/>
            <w:vMerge w:val="continue"/>
            <w:noWrap w:val="0"/>
            <w:vAlign w:val="center"/>
          </w:tcPr>
          <w:p>
            <w:pPr>
              <w:widowControl/>
              <w:jc w:val="left"/>
              <w:rPr>
                <w:kern w:val="0"/>
                <w:szCs w:val="21"/>
                <w:highlight w:val="none"/>
              </w:rPr>
            </w:pPr>
          </w:p>
        </w:tc>
        <w:tc>
          <w:tcPr>
            <w:tcW w:w="748" w:type="dxa"/>
            <w:vMerge w:val="continue"/>
            <w:noWrap w:val="0"/>
            <w:vAlign w:val="center"/>
          </w:tcPr>
          <w:p>
            <w:pPr>
              <w:widowControl/>
              <w:jc w:val="left"/>
              <w:rPr>
                <w:kern w:val="0"/>
                <w:szCs w:val="21"/>
                <w:highlight w:val="none"/>
              </w:rPr>
            </w:pPr>
          </w:p>
        </w:tc>
        <w:tc>
          <w:tcPr>
            <w:tcW w:w="1059" w:type="dxa"/>
            <w:noWrap w:val="0"/>
            <w:vAlign w:val="center"/>
          </w:tcPr>
          <w:p>
            <w:pPr>
              <w:widowControl/>
              <w:jc w:val="center"/>
              <w:rPr>
                <w:kern w:val="0"/>
                <w:szCs w:val="21"/>
                <w:highlight w:val="none"/>
              </w:rPr>
            </w:pPr>
            <w:r>
              <w:rPr>
                <w:kern w:val="0"/>
                <w:szCs w:val="21"/>
                <w:highlight w:val="none"/>
              </w:rPr>
              <w:t>小计</w:t>
            </w:r>
          </w:p>
        </w:tc>
        <w:tc>
          <w:tcPr>
            <w:tcW w:w="905" w:type="dxa"/>
            <w:noWrap w:val="0"/>
            <w:vAlign w:val="center"/>
          </w:tcPr>
          <w:p>
            <w:pPr>
              <w:widowControl/>
              <w:jc w:val="center"/>
              <w:rPr>
                <w:rFonts w:hint="default" w:eastAsia="宋体"/>
                <w:kern w:val="0"/>
                <w:szCs w:val="21"/>
                <w:highlight w:val="none"/>
                <w:lang w:val="en-US" w:eastAsia="zh-CN"/>
              </w:rPr>
            </w:pPr>
            <w:r>
              <w:rPr>
                <w:rFonts w:hint="eastAsia"/>
                <w:kern w:val="0"/>
                <w:szCs w:val="21"/>
                <w:highlight w:val="none"/>
                <w:lang w:val="en-US" w:eastAsia="zh-CN"/>
              </w:rPr>
              <w:t>工程中心资助</w:t>
            </w:r>
          </w:p>
        </w:tc>
        <w:tc>
          <w:tcPr>
            <w:tcW w:w="516" w:type="dxa"/>
            <w:noWrap w:val="0"/>
            <w:vAlign w:val="center"/>
          </w:tcPr>
          <w:p>
            <w:pPr>
              <w:widowControl/>
              <w:jc w:val="center"/>
              <w:rPr>
                <w:kern w:val="0"/>
                <w:szCs w:val="21"/>
                <w:highlight w:val="none"/>
              </w:rPr>
            </w:pPr>
            <w:r>
              <w:rPr>
                <w:kern w:val="0"/>
                <w:szCs w:val="21"/>
                <w:highlight w:val="none"/>
              </w:rPr>
              <w:t>国家</w:t>
            </w:r>
          </w:p>
        </w:tc>
        <w:tc>
          <w:tcPr>
            <w:tcW w:w="485" w:type="dxa"/>
            <w:noWrap w:val="0"/>
            <w:vAlign w:val="center"/>
          </w:tcPr>
          <w:p>
            <w:pPr>
              <w:widowControl/>
              <w:jc w:val="center"/>
              <w:rPr>
                <w:kern w:val="0"/>
                <w:szCs w:val="21"/>
                <w:highlight w:val="none"/>
              </w:rPr>
            </w:pPr>
            <w:r>
              <w:rPr>
                <w:kern w:val="0"/>
                <w:szCs w:val="21"/>
                <w:highlight w:val="none"/>
              </w:rPr>
              <w:t>其它</w:t>
            </w:r>
          </w:p>
        </w:tc>
        <w:tc>
          <w:tcPr>
            <w:tcW w:w="4388" w:type="dxa"/>
            <w:gridSpan w:val="2"/>
            <w:noWrap w:val="0"/>
            <w:vAlign w:val="center"/>
          </w:tcPr>
          <w:p>
            <w:pPr>
              <w:widowControl/>
              <w:jc w:val="center"/>
              <w:rPr>
                <w:kern w:val="0"/>
                <w:szCs w:val="21"/>
                <w:highlight w:val="none"/>
              </w:rPr>
            </w:pPr>
            <w:r>
              <w:rPr>
                <w:kern w:val="0"/>
                <w:szCs w:val="21"/>
                <w:highlight w:val="none"/>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51" w:type="dxa"/>
            <w:vMerge w:val="restart"/>
            <w:noWrap w:val="0"/>
            <w:vAlign w:val="center"/>
          </w:tcPr>
          <w:p>
            <w:pPr>
              <w:widowControl/>
              <w:jc w:val="center"/>
              <w:rPr>
                <w:kern w:val="0"/>
                <w:szCs w:val="21"/>
                <w:highlight w:val="none"/>
              </w:rPr>
            </w:pPr>
            <w:r>
              <w:rPr>
                <w:kern w:val="0"/>
                <w:szCs w:val="21"/>
                <w:highlight w:val="none"/>
              </w:rPr>
              <w:t>各年投入</w:t>
            </w:r>
          </w:p>
        </w:tc>
        <w:tc>
          <w:tcPr>
            <w:tcW w:w="648" w:type="dxa"/>
            <w:noWrap w:val="0"/>
            <w:vAlign w:val="center"/>
          </w:tcPr>
          <w:p>
            <w:pPr>
              <w:widowControl/>
              <w:jc w:val="center"/>
              <w:rPr>
                <w:kern w:val="0"/>
                <w:szCs w:val="21"/>
                <w:highlight w:val="none"/>
              </w:rPr>
            </w:pPr>
            <w:r>
              <w:rPr>
                <w:kern w:val="0"/>
                <w:szCs w:val="21"/>
                <w:highlight w:val="none"/>
              </w:rPr>
              <w:t>小 计</w:t>
            </w:r>
          </w:p>
        </w:tc>
        <w:tc>
          <w:tcPr>
            <w:tcW w:w="748" w:type="dxa"/>
            <w:noWrap w:val="0"/>
            <w:vAlign w:val="center"/>
          </w:tcPr>
          <w:p>
            <w:pPr>
              <w:jc w:val="center"/>
              <w:rPr>
                <w:highlight w:val="none"/>
              </w:rPr>
            </w:pPr>
          </w:p>
        </w:tc>
        <w:tc>
          <w:tcPr>
            <w:tcW w:w="1059" w:type="dxa"/>
            <w:noWrap w:val="0"/>
            <w:vAlign w:val="center"/>
          </w:tcPr>
          <w:p>
            <w:pPr>
              <w:jc w:val="center"/>
              <w:rPr>
                <w:highlight w:val="none"/>
              </w:rPr>
            </w:pPr>
          </w:p>
        </w:tc>
        <w:tc>
          <w:tcPr>
            <w:tcW w:w="905" w:type="dxa"/>
            <w:noWrap w:val="0"/>
            <w:vAlign w:val="center"/>
          </w:tcPr>
          <w:p>
            <w:pPr>
              <w:jc w:val="center"/>
              <w:rPr>
                <w:highlight w:val="none"/>
              </w:rPr>
            </w:pPr>
          </w:p>
        </w:tc>
        <w:tc>
          <w:tcPr>
            <w:tcW w:w="516" w:type="dxa"/>
            <w:noWrap w:val="0"/>
            <w:vAlign w:val="center"/>
          </w:tcPr>
          <w:p>
            <w:pPr>
              <w:widowControl/>
              <w:jc w:val="center"/>
              <w:rPr>
                <w:kern w:val="0"/>
                <w:szCs w:val="21"/>
                <w:highlight w:val="none"/>
              </w:rPr>
            </w:pPr>
          </w:p>
        </w:tc>
        <w:tc>
          <w:tcPr>
            <w:tcW w:w="485" w:type="dxa"/>
            <w:noWrap w:val="0"/>
            <w:vAlign w:val="center"/>
          </w:tcPr>
          <w:p>
            <w:pPr>
              <w:widowControl/>
              <w:jc w:val="center"/>
              <w:rPr>
                <w:kern w:val="0"/>
                <w:szCs w:val="21"/>
                <w:highlight w:val="none"/>
              </w:rPr>
            </w:pPr>
          </w:p>
        </w:tc>
        <w:tc>
          <w:tcPr>
            <w:tcW w:w="4388" w:type="dxa"/>
            <w:gridSpan w:val="2"/>
            <w:noWrap w:val="0"/>
            <w:vAlign w:val="center"/>
          </w:tcPr>
          <w:p>
            <w:pPr>
              <w:widowControl/>
              <w:jc w:val="center"/>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51" w:type="dxa"/>
            <w:vMerge w:val="continue"/>
            <w:noWrap w:val="0"/>
            <w:vAlign w:val="center"/>
          </w:tcPr>
          <w:p>
            <w:pPr>
              <w:widowControl/>
              <w:jc w:val="left"/>
              <w:rPr>
                <w:kern w:val="0"/>
                <w:szCs w:val="21"/>
                <w:highlight w:val="none"/>
              </w:rPr>
            </w:pPr>
            <w:bookmarkStart w:id="14" w:name="OLE_LINK25" w:colFirst="3" w:colLast="67"/>
            <w:bookmarkStart w:id="15" w:name="OLE_LINK84" w:colFirst="4" w:colLast="68"/>
            <w:bookmarkStart w:id="16" w:name="_Hlk521659479"/>
            <w:bookmarkStart w:id="17" w:name="OLE_LINK111" w:colFirst="2" w:colLast="66"/>
            <w:bookmarkStart w:id="18" w:name="OLE_LINK110" w:colFirst="2" w:colLast="66"/>
            <w:bookmarkStart w:id="19" w:name="OLE_LINK85" w:colFirst="4" w:colLast="68"/>
            <w:bookmarkStart w:id="20" w:name="OLE_LINK29" w:colFirst="3" w:colLast="67"/>
          </w:p>
        </w:tc>
        <w:tc>
          <w:tcPr>
            <w:tcW w:w="648" w:type="dxa"/>
            <w:noWrap w:val="0"/>
            <w:vAlign w:val="center"/>
          </w:tcPr>
          <w:p>
            <w:pPr>
              <w:widowControl/>
              <w:jc w:val="center"/>
              <w:rPr>
                <w:kern w:val="0"/>
                <w:szCs w:val="21"/>
                <w:highlight w:val="none"/>
              </w:rPr>
            </w:pPr>
          </w:p>
        </w:tc>
        <w:tc>
          <w:tcPr>
            <w:tcW w:w="748" w:type="dxa"/>
            <w:noWrap w:val="0"/>
            <w:vAlign w:val="center"/>
          </w:tcPr>
          <w:p>
            <w:pPr>
              <w:jc w:val="center"/>
              <w:rPr>
                <w:color w:val="000000"/>
                <w:szCs w:val="21"/>
                <w:highlight w:val="none"/>
              </w:rPr>
            </w:pPr>
          </w:p>
        </w:tc>
        <w:tc>
          <w:tcPr>
            <w:tcW w:w="1059" w:type="dxa"/>
            <w:noWrap w:val="0"/>
            <w:vAlign w:val="center"/>
          </w:tcPr>
          <w:p>
            <w:pPr>
              <w:jc w:val="center"/>
              <w:rPr>
                <w:color w:val="000000"/>
                <w:szCs w:val="21"/>
                <w:highlight w:val="none"/>
              </w:rPr>
            </w:pPr>
          </w:p>
        </w:tc>
        <w:tc>
          <w:tcPr>
            <w:tcW w:w="905" w:type="dxa"/>
            <w:noWrap w:val="0"/>
            <w:vAlign w:val="center"/>
          </w:tcPr>
          <w:p>
            <w:pPr>
              <w:jc w:val="center"/>
              <w:rPr>
                <w:color w:val="000000"/>
                <w:szCs w:val="21"/>
                <w:highlight w:val="none"/>
              </w:rPr>
            </w:pPr>
          </w:p>
        </w:tc>
        <w:tc>
          <w:tcPr>
            <w:tcW w:w="516" w:type="dxa"/>
            <w:noWrap w:val="0"/>
            <w:vAlign w:val="center"/>
          </w:tcPr>
          <w:p>
            <w:pPr>
              <w:widowControl/>
              <w:jc w:val="center"/>
              <w:rPr>
                <w:kern w:val="0"/>
                <w:szCs w:val="21"/>
                <w:highlight w:val="none"/>
              </w:rPr>
            </w:pPr>
          </w:p>
        </w:tc>
        <w:tc>
          <w:tcPr>
            <w:tcW w:w="485" w:type="dxa"/>
            <w:noWrap w:val="0"/>
            <w:vAlign w:val="center"/>
          </w:tcPr>
          <w:p>
            <w:pPr>
              <w:widowControl/>
              <w:jc w:val="center"/>
              <w:rPr>
                <w:kern w:val="0"/>
                <w:szCs w:val="21"/>
                <w:highlight w:val="none"/>
              </w:rPr>
            </w:pPr>
          </w:p>
        </w:tc>
        <w:tc>
          <w:tcPr>
            <w:tcW w:w="4388" w:type="dxa"/>
            <w:gridSpan w:val="2"/>
            <w:noWrap w:val="0"/>
            <w:vAlign w:val="center"/>
          </w:tcPr>
          <w:p>
            <w:pPr>
              <w:widowControl/>
              <w:jc w:val="center"/>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51" w:type="dxa"/>
            <w:vMerge w:val="continue"/>
            <w:noWrap w:val="0"/>
            <w:vAlign w:val="center"/>
          </w:tcPr>
          <w:p>
            <w:pPr>
              <w:widowControl/>
              <w:jc w:val="left"/>
              <w:rPr>
                <w:kern w:val="0"/>
                <w:szCs w:val="21"/>
                <w:highlight w:val="none"/>
              </w:rPr>
            </w:pPr>
          </w:p>
        </w:tc>
        <w:tc>
          <w:tcPr>
            <w:tcW w:w="648" w:type="dxa"/>
            <w:noWrap w:val="0"/>
            <w:vAlign w:val="center"/>
          </w:tcPr>
          <w:p>
            <w:pPr>
              <w:widowControl/>
              <w:jc w:val="center"/>
              <w:rPr>
                <w:kern w:val="0"/>
                <w:szCs w:val="21"/>
                <w:highlight w:val="none"/>
              </w:rPr>
            </w:pPr>
          </w:p>
        </w:tc>
        <w:tc>
          <w:tcPr>
            <w:tcW w:w="748" w:type="dxa"/>
            <w:noWrap w:val="0"/>
            <w:vAlign w:val="center"/>
          </w:tcPr>
          <w:p>
            <w:pPr>
              <w:jc w:val="center"/>
              <w:rPr>
                <w:color w:val="000000"/>
                <w:szCs w:val="21"/>
                <w:highlight w:val="none"/>
              </w:rPr>
            </w:pPr>
          </w:p>
        </w:tc>
        <w:tc>
          <w:tcPr>
            <w:tcW w:w="1059" w:type="dxa"/>
            <w:noWrap w:val="0"/>
            <w:vAlign w:val="center"/>
          </w:tcPr>
          <w:p>
            <w:pPr>
              <w:jc w:val="center"/>
              <w:rPr>
                <w:color w:val="000000"/>
                <w:szCs w:val="21"/>
                <w:highlight w:val="none"/>
              </w:rPr>
            </w:pPr>
          </w:p>
        </w:tc>
        <w:tc>
          <w:tcPr>
            <w:tcW w:w="905" w:type="dxa"/>
            <w:noWrap w:val="0"/>
            <w:vAlign w:val="center"/>
          </w:tcPr>
          <w:p>
            <w:pPr>
              <w:jc w:val="center"/>
              <w:rPr>
                <w:color w:val="000000"/>
                <w:szCs w:val="21"/>
                <w:highlight w:val="none"/>
              </w:rPr>
            </w:pPr>
          </w:p>
        </w:tc>
        <w:tc>
          <w:tcPr>
            <w:tcW w:w="516" w:type="dxa"/>
            <w:noWrap w:val="0"/>
            <w:vAlign w:val="center"/>
          </w:tcPr>
          <w:p>
            <w:pPr>
              <w:jc w:val="center"/>
              <w:rPr>
                <w:kern w:val="0"/>
                <w:szCs w:val="21"/>
                <w:highlight w:val="none"/>
              </w:rPr>
            </w:pPr>
          </w:p>
        </w:tc>
        <w:tc>
          <w:tcPr>
            <w:tcW w:w="485" w:type="dxa"/>
            <w:noWrap w:val="0"/>
            <w:vAlign w:val="center"/>
          </w:tcPr>
          <w:p>
            <w:pPr>
              <w:widowControl/>
              <w:jc w:val="center"/>
              <w:rPr>
                <w:kern w:val="0"/>
                <w:szCs w:val="21"/>
                <w:highlight w:val="none"/>
              </w:rPr>
            </w:pPr>
          </w:p>
        </w:tc>
        <w:tc>
          <w:tcPr>
            <w:tcW w:w="4388" w:type="dxa"/>
            <w:gridSpan w:val="2"/>
            <w:noWrap w:val="0"/>
            <w:vAlign w:val="center"/>
          </w:tcPr>
          <w:p>
            <w:pPr>
              <w:widowControl/>
              <w:jc w:val="center"/>
              <w:rPr>
                <w:kern w:val="0"/>
                <w:szCs w:val="21"/>
                <w:highlight w:val="none"/>
              </w:rPr>
            </w:pPr>
          </w:p>
        </w:tc>
      </w:tr>
      <w:bookmarkEnd w:id="14"/>
      <w:bookmarkEnd w:id="15"/>
      <w:bookmarkEnd w:id="16"/>
      <w:bookmarkEnd w:id="17"/>
      <w:bookmarkEnd w:id="18"/>
      <w:bookmarkEnd w:id="19"/>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847" w:type="dxa"/>
            <w:gridSpan w:val="3"/>
            <w:vMerge w:val="restart"/>
            <w:noWrap w:val="0"/>
            <w:vAlign w:val="center"/>
          </w:tcPr>
          <w:p>
            <w:pPr>
              <w:widowControl/>
              <w:jc w:val="center"/>
              <w:rPr>
                <w:kern w:val="0"/>
                <w:szCs w:val="21"/>
                <w:highlight w:val="none"/>
              </w:rPr>
            </w:pPr>
            <w:r>
              <w:rPr>
                <w:kern w:val="0"/>
                <w:szCs w:val="21"/>
                <w:highlight w:val="none"/>
              </w:rPr>
              <w:t>支出科目</w:t>
            </w:r>
          </w:p>
        </w:tc>
        <w:tc>
          <w:tcPr>
            <w:tcW w:w="3530" w:type="dxa"/>
            <w:gridSpan w:val="5"/>
            <w:noWrap w:val="0"/>
            <w:vAlign w:val="center"/>
          </w:tcPr>
          <w:p>
            <w:pPr>
              <w:widowControl/>
              <w:jc w:val="center"/>
              <w:rPr>
                <w:kern w:val="0"/>
                <w:szCs w:val="21"/>
                <w:highlight w:val="none"/>
              </w:rPr>
            </w:pPr>
            <w:r>
              <w:rPr>
                <w:kern w:val="0"/>
                <w:szCs w:val="21"/>
                <w:highlight w:val="none"/>
              </w:rPr>
              <w:t>经费额</w:t>
            </w:r>
          </w:p>
        </w:tc>
        <w:tc>
          <w:tcPr>
            <w:tcW w:w="3823" w:type="dxa"/>
            <w:noWrap w:val="0"/>
            <w:vAlign w:val="center"/>
          </w:tcPr>
          <w:p>
            <w:pPr>
              <w:widowControl/>
              <w:jc w:val="center"/>
              <w:rPr>
                <w:kern w:val="0"/>
                <w:szCs w:val="21"/>
                <w:highlight w:val="none"/>
              </w:rPr>
            </w:pPr>
            <w:r>
              <w:rPr>
                <w:kern w:val="0"/>
                <w:szCs w:val="21"/>
                <w:highlight w:val="none"/>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847" w:type="dxa"/>
            <w:gridSpan w:val="3"/>
            <w:vMerge w:val="continue"/>
            <w:noWrap w:val="0"/>
            <w:vAlign w:val="center"/>
          </w:tcPr>
          <w:p>
            <w:pPr>
              <w:widowControl/>
              <w:jc w:val="left"/>
              <w:rPr>
                <w:kern w:val="0"/>
                <w:szCs w:val="21"/>
                <w:highlight w:val="none"/>
              </w:rPr>
            </w:pPr>
            <w:bookmarkStart w:id="21" w:name="_Hlk521924201"/>
            <w:bookmarkStart w:id="22" w:name="OLE_LINK82" w:colFirst="1" w:colLast="69"/>
            <w:bookmarkStart w:id="23" w:name="OLE_LINK81" w:colFirst="1" w:colLast="69"/>
          </w:p>
        </w:tc>
        <w:tc>
          <w:tcPr>
            <w:tcW w:w="1059" w:type="dxa"/>
            <w:noWrap w:val="0"/>
            <w:vAlign w:val="center"/>
          </w:tcPr>
          <w:p>
            <w:pPr>
              <w:widowControl/>
              <w:jc w:val="center"/>
              <w:rPr>
                <w:kern w:val="0"/>
                <w:szCs w:val="21"/>
                <w:highlight w:val="none"/>
              </w:rPr>
            </w:pPr>
            <w:r>
              <w:rPr>
                <w:kern w:val="0"/>
                <w:szCs w:val="21"/>
                <w:highlight w:val="none"/>
              </w:rPr>
              <w:t>科研经费总额</w:t>
            </w:r>
          </w:p>
        </w:tc>
        <w:tc>
          <w:tcPr>
            <w:tcW w:w="905" w:type="dxa"/>
            <w:noWrap w:val="0"/>
            <w:vAlign w:val="center"/>
          </w:tcPr>
          <w:p>
            <w:pPr>
              <w:widowControl/>
              <w:jc w:val="center"/>
              <w:rPr>
                <w:rFonts w:hint="default" w:eastAsia="宋体"/>
                <w:kern w:val="0"/>
                <w:szCs w:val="21"/>
                <w:highlight w:val="none"/>
                <w:lang w:val="en-US" w:eastAsia="zh-CN"/>
              </w:rPr>
            </w:pPr>
            <w:r>
              <w:rPr>
                <w:rFonts w:hint="eastAsia"/>
                <w:kern w:val="0"/>
                <w:szCs w:val="21"/>
                <w:highlight w:val="none"/>
                <w:lang w:val="en-US" w:eastAsia="zh-CN"/>
              </w:rPr>
              <w:t>工程中心资助</w:t>
            </w:r>
          </w:p>
        </w:tc>
        <w:tc>
          <w:tcPr>
            <w:tcW w:w="516" w:type="dxa"/>
            <w:noWrap w:val="0"/>
            <w:vAlign w:val="center"/>
          </w:tcPr>
          <w:p>
            <w:pPr>
              <w:widowControl/>
              <w:jc w:val="center"/>
              <w:rPr>
                <w:rFonts w:hint="eastAsia" w:eastAsia="宋体"/>
                <w:kern w:val="0"/>
                <w:szCs w:val="21"/>
                <w:highlight w:val="none"/>
                <w:lang w:eastAsia="zh-CN"/>
              </w:rPr>
            </w:pPr>
            <w:r>
              <w:rPr>
                <w:rFonts w:hint="eastAsia"/>
                <w:kern w:val="0"/>
                <w:szCs w:val="21"/>
                <w:highlight w:val="none"/>
                <w:lang w:val="en-US" w:eastAsia="zh-CN"/>
              </w:rPr>
              <w:t>国家</w:t>
            </w:r>
          </w:p>
        </w:tc>
        <w:tc>
          <w:tcPr>
            <w:tcW w:w="485" w:type="dxa"/>
            <w:noWrap w:val="0"/>
            <w:vAlign w:val="center"/>
          </w:tcPr>
          <w:p>
            <w:pPr>
              <w:widowControl/>
              <w:jc w:val="center"/>
              <w:rPr>
                <w:rFonts w:hint="eastAsia" w:eastAsia="宋体"/>
                <w:kern w:val="0"/>
                <w:szCs w:val="21"/>
                <w:highlight w:val="none"/>
                <w:lang w:val="en-US" w:eastAsia="zh-CN"/>
              </w:rPr>
            </w:pPr>
            <w:r>
              <w:rPr>
                <w:rFonts w:hint="eastAsia"/>
                <w:kern w:val="0"/>
                <w:szCs w:val="21"/>
                <w:highlight w:val="none"/>
                <w:lang w:val="en-US" w:eastAsia="zh-CN"/>
              </w:rPr>
              <w:t>其他</w:t>
            </w:r>
          </w:p>
        </w:tc>
        <w:tc>
          <w:tcPr>
            <w:tcW w:w="565" w:type="dxa"/>
            <w:noWrap w:val="0"/>
            <w:vAlign w:val="center"/>
          </w:tcPr>
          <w:p>
            <w:pPr>
              <w:widowControl/>
              <w:jc w:val="center"/>
              <w:rPr>
                <w:kern w:val="0"/>
                <w:szCs w:val="21"/>
                <w:highlight w:val="none"/>
                <w:u w:val="single"/>
              </w:rPr>
            </w:pPr>
            <w:r>
              <w:rPr>
                <w:kern w:val="0"/>
                <w:szCs w:val="21"/>
                <w:highlight w:val="none"/>
              </w:rPr>
              <w:t>自筹</w:t>
            </w:r>
          </w:p>
        </w:tc>
        <w:tc>
          <w:tcPr>
            <w:tcW w:w="3823" w:type="dxa"/>
            <w:noWrap w:val="0"/>
            <w:vAlign w:val="center"/>
          </w:tcPr>
          <w:p>
            <w:pPr>
              <w:widowControl/>
              <w:jc w:val="center"/>
              <w:rPr>
                <w:kern w:val="0"/>
                <w:szCs w:val="21"/>
                <w:highlight w:val="none"/>
              </w:rPr>
            </w:pPr>
          </w:p>
        </w:tc>
      </w:tr>
      <w:bookmarkEnd w:id="21"/>
      <w:bookmarkEnd w:id="22"/>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47" w:type="dxa"/>
            <w:gridSpan w:val="3"/>
            <w:noWrap w:val="0"/>
            <w:vAlign w:val="center"/>
          </w:tcPr>
          <w:p>
            <w:pPr>
              <w:widowControl/>
              <w:rPr>
                <w:kern w:val="0"/>
                <w:szCs w:val="21"/>
                <w:highlight w:val="none"/>
              </w:rPr>
            </w:pPr>
            <w:bookmarkStart w:id="24" w:name="OLE_LINK53" w:colFirst="1" w:colLast="65"/>
            <w:bookmarkStart w:id="25" w:name="OLE_LINK68" w:colFirst="0" w:colLast="68"/>
            <w:bookmarkStart w:id="26" w:name="_Hlk520970696"/>
            <w:bookmarkStart w:id="27" w:name="OLE_LINK54" w:colFirst="1" w:colLast="65"/>
            <w:r>
              <w:rPr>
                <w:kern w:val="0"/>
                <w:szCs w:val="21"/>
                <w:highlight w:val="none"/>
              </w:rPr>
              <w:t>经费支出</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widowControl/>
              <w:jc w:val="center"/>
              <w:rPr>
                <w:sz w:val="22"/>
                <w:szCs w:val="22"/>
                <w:highlight w:val="none"/>
              </w:rPr>
            </w:pPr>
          </w:p>
        </w:tc>
        <w:tc>
          <w:tcPr>
            <w:tcW w:w="3823" w:type="dxa"/>
            <w:noWrap w:val="0"/>
            <w:vAlign w:val="center"/>
          </w:tcPr>
          <w:p>
            <w:pPr>
              <w:widowControl/>
              <w:jc w:val="left"/>
              <w:rPr>
                <w:kern w:val="0"/>
                <w:szCs w:val="21"/>
                <w:highlight w:val="none"/>
              </w:rPr>
            </w:pPr>
            <w:r>
              <w:rPr>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47" w:type="dxa"/>
            <w:gridSpan w:val="3"/>
            <w:noWrap w:val="0"/>
            <w:vAlign w:val="center"/>
          </w:tcPr>
          <w:p>
            <w:pPr>
              <w:widowControl/>
              <w:numPr>
                <w:ilvl w:val="0"/>
                <w:numId w:val="4"/>
              </w:numPr>
              <w:ind w:left="425" w:leftChars="0" w:hanging="425" w:firstLineChars="0"/>
              <w:rPr>
                <w:kern w:val="0"/>
                <w:szCs w:val="21"/>
                <w:highlight w:val="none"/>
              </w:rPr>
            </w:pPr>
            <w:r>
              <w:rPr>
                <w:kern w:val="0"/>
                <w:szCs w:val="21"/>
                <w:highlight w:val="none"/>
              </w:rPr>
              <w:t>材料费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jc w:val="center"/>
              <w:rPr>
                <w:color w:val="000000"/>
                <w:sz w:val="22"/>
                <w:szCs w:val="22"/>
                <w:highlight w:val="none"/>
              </w:rPr>
            </w:pPr>
          </w:p>
        </w:tc>
        <w:tc>
          <w:tcPr>
            <w:tcW w:w="3823" w:type="dxa"/>
            <w:noWrap w:val="0"/>
            <w:vAlign w:val="center"/>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847" w:type="dxa"/>
            <w:gridSpan w:val="3"/>
            <w:noWrap w:val="0"/>
            <w:vAlign w:val="center"/>
          </w:tcPr>
          <w:p>
            <w:pPr>
              <w:widowControl/>
              <w:numPr>
                <w:ilvl w:val="0"/>
                <w:numId w:val="4"/>
              </w:numPr>
              <w:ind w:left="425" w:leftChars="0" w:hanging="425" w:firstLineChars="0"/>
              <w:rPr>
                <w:kern w:val="0"/>
                <w:szCs w:val="21"/>
                <w:highlight w:val="none"/>
              </w:rPr>
            </w:pPr>
            <w:r>
              <w:rPr>
                <w:kern w:val="0"/>
                <w:szCs w:val="21"/>
                <w:highlight w:val="none"/>
              </w:rPr>
              <w:t>测试化验加工费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jc w:val="center"/>
              <w:rPr>
                <w:color w:val="000000"/>
                <w:sz w:val="22"/>
                <w:szCs w:val="22"/>
                <w:highlight w:val="none"/>
              </w:rPr>
            </w:pPr>
          </w:p>
        </w:tc>
        <w:tc>
          <w:tcPr>
            <w:tcW w:w="3823" w:type="dxa"/>
            <w:noWrap w:val="0"/>
            <w:vAlign w:val="center"/>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7" w:type="dxa"/>
            <w:gridSpan w:val="3"/>
            <w:noWrap w:val="0"/>
            <w:vAlign w:val="center"/>
          </w:tcPr>
          <w:p>
            <w:pPr>
              <w:widowControl/>
              <w:numPr>
                <w:ilvl w:val="0"/>
                <w:numId w:val="4"/>
              </w:numPr>
              <w:ind w:left="425" w:leftChars="0" w:hanging="425" w:firstLineChars="0"/>
              <w:rPr>
                <w:kern w:val="0"/>
                <w:szCs w:val="21"/>
                <w:highlight w:val="none"/>
              </w:rPr>
            </w:pPr>
            <w:r>
              <w:rPr>
                <w:kern w:val="0"/>
                <w:szCs w:val="21"/>
                <w:highlight w:val="none"/>
              </w:rPr>
              <w:t>燃料动力费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jc w:val="center"/>
              <w:rPr>
                <w:color w:val="000000"/>
                <w:sz w:val="22"/>
                <w:szCs w:val="22"/>
                <w:highlight w:val="none"/>
              </w:rPr>
            </w:pPr>
          </w:p>
        </w:tc>
        <w:tc>
          <w:tcPr>
            <w:tcW w:w="3823" w:type="dxa"/>
            <w:noWrap w:val="0"/>
            <w:vAlign w:val="center"/>
          </w:tcPr>
          <w:p>
            <w:pPr>
              <w:widowControl/>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7" w:type="dxa"/>
            <w:gridSpan w:val="3"/>
            <w:noWrap w:val="0"/>
            <w:vAlign w:val="center"/>
          </w:tcPr>
          <w:p>
            <w:pPr>
              <w:widowControl/>
              <w:numPr>
                <w:ilvl w:val="0"/>
                <w:numId w:val="4"/>
              </w:numPr>
              <w:ind w:left="425" w:leftChars="0" w:hanging="425" w:firstLineChars="0"/>
              <w:rPr>
                <w:kern w:val="0"/>
                <w:szCs w:val="21"/>
                <w:highlight w:val="none"/>
              </w:rPr>
            </w:pPr>
            <w:bookmarkStart w:id="28" w:name="OLE_LINK55" w:colFirst="1" w:colLast="65"/>
            <w:bookmarkStart w:id="29" w:name="OLE_LINK56" w:colFirst="1" w:colLast="65"/>
            <w:bookmarkStart w:id="30" w:name="_Hlk520971371"/>
            <w:bookmarkStart w:id="31" w:name="_Hlk522008040"/>
            <w:bookmarkStart w:id="32" w:name="OLE_LINK113" w:colFirst="1" w:colLast="65"/>
            <w:bookmarkStart w:id="33" w:name="OLE_LINK86" w:colFirst="1" w:colLast="65"/>
            <w:bookmarkStart w:id="34" w:name="OLE_LINK70" w:colFirst="3" w:colLast="67"/>
            <w:bookmarkStart w:id="35" w:name="_Hlk521683906"/>
            <w:bookmarkStart w:id="36" w:name="OLE_LINK112" w:colFirst="1" w:colLast="65"/>
            <w:bookmarkStart w:id="37" w:name="OLE_LINK69" w:colFirst="3" w:colLast="67"/>
            <w:bookmarkStart w:id="38" w:name="OLE_LINK65" w:colFirst="3" w:colLast="67"/>
            <w:bookmarkStart w:id="39" w:name="OLE_LINK32" w:colFirst="3" w:colLast="67"/>
            <w:bookmarkStart w:id="40" w:name="_Hlk521683652"/>
            <w:bookmarkStart w:id="41" w:name="OLE_LINK71" w:colFirst="3" w:colLast="67"/>
            <w:bookmarkStart w:id="42" w:name="_Hlk521938258"/>
            <w:bookmarkStart w:id="43" w:name="OLE_LINK64" w:colFirst="3" w:colLast="67"/>
            <w:bookmarkStart w:id="44" w:name="OLE_LINK74" w:colFirst="3" w:colLast="67"/>
            <w:bookmarkStart w:id="45" w:name="OLE_LINK87" w:colFirst="1" w:colLast="65"/>
            <w:r>
              <w:rPr>
                <w:kern w:val="0"/>
                <w:szCs w:val="21"/>
                <w:highlight w:val="none"/>
              </w:rPr>
              <w:t>差旅费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widowControl/>
              <w:jc w:val="center"/>
              <w:rPr>
                <w:color w:val="000000"/>
                <w:sz w:val="22"/>
                <w:szCs w:val="22"/>
                <w:highlight w:val="none"/>
              </w:rPr>
            </w:pPr>
          </w:p>
        </w:tc>
        <w:tc>
          <w:tcPr>
            <w:tcW w:w="3823" w:type="dxa"/>
            <w:noWrap w:val="0"/>
            <w:vAlign w:val="center"/>
          </w:tcPr>
          <w:p>
            <w:pPr>
              <w:widowControl/>
              <w:jc w:val="left"/>
              <w:rPr>
                <w:kern w:val="0"/>
                <w:szCs w:val="21"/>
                <w:highlight w:val="none"/>
              </w:rPr>
            </w:pPr>
          </w:p>
        </w:tc>
      </w:tr>
      <w:bookmarkEnd w:id="28"/>
      <w:bookmarkEnd w:id="29"/>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7" w:type="dxa"/>
            <w:gridSpan w:val="3"/>
            <w:noWrap w:val="0"/>
            <w:vAlign w:val="center"/>
          </w:tcPr>
          <w:p>
            <w:pPr>
              <w:widowControl/>
              <w:numPr>
                <w:ilvl w:val="0"/>
                <w:numId w:val="4"/>
              </w:numPr>
              <w:ind w:left="425" w:leftChars="0" w:hanging="425" w:firstLineChars="0"/>
              <w:rPr>
                <w:kern w:val="0"/>
                <w:szCs w:val="21"/>
                <w:highlight w:val="none"/>
              </w:rPr>
            </w:pPr>
            <w:r>
              <w:rPr>
                <w:kern w:val="0"/>
                <w:szCs w:val="21"/>
                <w:highlight w:val="none"/>
              </w:rPr>
              <w:t>会议费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widowControl/>
              <w:jc w:val="center"/>
              <w:rPr>
                <w:color w:val="000000"/>
                <w:sz w:val="22"/>
                <w:szCs w:val="22"/>
                <w:highlight w:val="none"/>
              </w:rPr>
            </w:pPr>
          </w:p>
        </w:tc>
        <w:tc>
          <w:tcPr>
            <w:tcW w:w="3823" w:type="dxa"/>
            <w:noWrap w:val="0"/>
            <w:vAlign w:val="center"/>
          </w:tcPr>
          <w:p>
            <w:pPr>
              <w:widowControl/>
              <w:jc w:val="left"/>
              <w:rPr>
                <w:kern w:val="0"/>
                <w:szCs w:val="21"/>
                <w:highlight w:val="none"/>
              </w:rPr>
            </w:pPr>
          </w:p>
        </w:tc>
      </w:t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847" w:type="dxa"/>
            <w:gridSpan w:val="3"/>
            <w:noWrap w:val="0"/>
            <w:vAlign w:val="center"/>
          </w:tcPr>
          <w:p>
            <w:pPr>
              <w:widowControl/>
              <w:numPr>
                <w:ilvl w:val="0"/>
                <w:numId w:val="4"/>
              </w:numPr>
              <w:ind w:left="425" w:leftChars="0" w:hanging="425" w:firstLineChars="0"/>
              <w:rPr>
                <w:kern w:val="0"/>
                <w:szCs w:val="21"/>
                <w:highlight w:val="none"/>
              </w:rPr>
            </w:pPr>
            <w:r>
              <w:rPr>
                <w:kern w:val="0"/>
                <w:szCs w:val="21"/>
                <w:highlight w:val="none"/>
              </w:rPr>
              <w:t>国际合作与交流费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jc w:val="center"/>
              <w:rPr>
                <w:color w:val="000000"/>
                <w:sz w:val="22"/>
                <w:szCs w:val="22"/>
                <w:highlight w:val="none"/>
              </w:rPr>
            </w:pPr>
          </w:p>
        </w:tc>
        <w:tc>
          <w:tcPr>
            <w:tcW w:w="3823" w:type="dxa"/>
            <w:noWrap w:val="0"/>
            <w:vAlign w:val="center"/>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847" w:type="dxa"/>
            <w:gridSpan w:val="3"/>
            <w:noWrap w:val="0"/>
            <w:vAlign w:val="center"/>
          </w:tcPr>
          <w:p>
            <w:pPr>
              <w:widowControl/>
              <w:numPr>
                <w:ilvl w:val="0"/>
                <w:numId w:val="4"/>
              </w:numPr>
              <w:ind w:left="425" w:leftChars="0" w:hanging="425" w:firstLineChars="0"/>
              <w:rPr>
                <w:kern w:val="0"/>
                <w:szCs w:val="21"/>
                <w:highlight w:val="none"/>
              </w:rPr>
            </w:pPr>
            <w:r>
              <w:rPr>
                <w:kern w:val="0"/>
                <w:szCs w:val="21"/>
                <w:highlight w:val="none"/>
              </w:rPr>
              <w:t>出版/文献/信息传播/知识产权事务费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jc w:val="center"/>
              <w:rPr>
                <w:color w:val="000000"/>
                <w:sz w:val="22"/>
                <w:szCs w:val="22"/>
                <w:highlight w:val="none"/>
              </w:rPr>
            </w:pPr>
          </w:p>
        </w:tc>
        <w:tc>
          <w:tcPr>
            <w:tcW w:w="3823" w:type="dxa"/>
            <w:noWrap w:val="0"/>
            <w:vAlign w:val="center"/>
          </w:tcPr>
          <w:p>
            <w:pPr>
              <w:widowControl/>
              <w:jc w:val="left"/>
              <w:rPr>
                <w:rFonts w:hint="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7" w:type="dxa"/>
            <w:gridSpan w:val="3"/>
            <w:noWrap w:val="0"/>
            <w:vAlign w:val="center"/>
          </w:tcPr>
          <w:p>
            <w:pPr>
              <w:widowControl/>
              <w:numPr>
                <w:ilvl w:val="0"/>
                <w:numId w:val="4"/>
              </w:numPr>
              <w:ind w:left="425" w:leftChars="0" w:hanging="425" w:firstLineChars="0"/>
              <w:rPr>
                <w:rFonts w:ascii="Times New Roman" w:hAnsi="Times New Roman" w:eastAsia="宋体" w:cs="Times New Roman"/>
                <w:kern w:val="0"/>
                <w:szCs w:val="21"/>
                <w:highlight w:val="none"/>
              </w:rPr>
            </w:pPr>
            <w:r>
              <w:rPr>
                <w:rFonts w:hint="eastAsia" w:cs="Times New Roman"/>
                <w:kern w:val="0"/>
                <w:szCs w:val="21"/>
                <w:highlight w:val="none"/>
                <w:lang w:val="en-US" w:eastAsia="zh-CN"/>
              </w:rPr>
              <w:t>劳务</w:t>
            </w:r>
            <w:r>
              <w:rPr>
                <w:rFonts w:ascii="Times New Roman" w:hAnsi="Times New Roman" w:eastAsia="宋体" w:cs="Times New Roman"/>
                <w:kern w:val="0"/>
                <w:szCs w:val="21"/>
                <w:highlight w:val="none"/>
              </w:rPr>
              <w:t>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jc w:val="center"/>
              <w:rPr>
                <w:color w:val="000000"/>
                <w:sz w:val="22"/>
                <w:szCs w:val="22"/>
                <w:highlight w:val="none"/>
              </w:rPr>
            </w:pPr>
          </w:p>
        </w:tc>
        <w:tc>
          <w:tcPr>
            <w:tcW w:w="3823" w:type="dxa"/>
            <w:noWrap w:val="0"/>
            <w:vAlign w:val="center"/>
          </w:tcPr>
          <w:p>
            <w:pPr>
              <w:widowControl/>
              <w:jc w:val="left"/>
              <w:rPr>
                <w:rFonts w:hint="default" w:eastAsia="宋体"/>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7" w:type="dxa"/>
            <w:gridSpan w:val="3"/>
            <w:noWrap w:val="0"/>
            <w:vAlign w:val="center"/>
          </w:tcPr>
          <w:p>
            <w:pPr>
              <w:widowControl/>
              <w:numPr>
                <w:ilvl w:val="0"/>
                <w:numId w:val="4"/>
              </w:numPr>
              <w:ind w:left="425" w:leftChars="0" w:hanging="425" w:firstLineChars="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专家咨询费</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jc w:val="center"/>
              <w:rPr>
                <w:color w:val="000000"/>
                <w:sz w:val="22"/>
                <w:szCs w:val="22"/>
                <w:highlight w:val="none"/>
              </w:rPr>
            </w:pPr>
          </w:p>
        </w:tc>
        <w:tc>
          <w:tcPr>
            <w:tcW w:w="3823" w:type="dxa"/>
            <w:noWrap w:val="0"/>
            <w:vAlign w:val="center"/>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7" w:type="dxa"/>
            <w:gridSpan w:val="3"/>
            <w:noWrap w:val="0"/>
            <w:vAlign w:val="center"/>
          </w:tcPr>
          <w:p>
            <w:pPr>
              <w:widowControl/>
              <w:numPr>
                <w:ilvl w:val="0"/>
                <w:numId w:val="4"/>
              </w:numPr>
              <w:ind w:left="425" w:leftChars="0" w:hanging="425" w:firstLineChars="0"/>
              <w:rPr>
                <w:rFonts w:ascii="Times New Roman" w:hAnsi="Times New Roman" w:eastAsia="宋体" w:cs="Times New Roman"/>
                <w:kern w:val="0"/>
                <w:sz w:val="21"/>
                <w:szCs w:val="21"/>
                <w:highlight w:val="none"/>
                <w:lang w:val="en-US" w:eastAsia="zh-CN" w:bidi="ar-SA"/>
              </w:rPr>
            </w:pPr>
            <w:r>
              <w:rPr>
                <w:rFonts w:ascii="Times New Roman" w:hAnsi="Times New Roman" w:eastAsia="宋体" w:cs="Times New Roman"/>
                <w:kern w:val="0"/>
                <w:szCs w:val="21"/>
                <w:highlight w:val="none"/>
              </w:rPr>
              <w:t>管理费</w:t>
            </w:r>
          </w:p>
        </w:tc>
        <w:tc>
          <w:tcPr>
            <w:tcW w:w="1059" w:type="dxa"/>
            <w:noWrap w:val="0"/>
            <w:vAlign w:val="center"/>
          </w:tcPr>
          <w:p>
            <w:pPr>
              <w:jc w:val="center"/>
              <w:rPr>
                <w:rFonts w:ascii="Times New Roman" w:hAnsi="Times New Roman" w:eastAsia="宋体" w:cs="Times New Roman"/>
                <w:color w:val="000000"/>
                <w:kern w:val="2"/>
                <w:sz w:val="22"/>
                <w:szCs w:val="22"/>
                <w:highlight w:val="none"/>
                <w:lang w:val="en-US" w:eastAsia="zh-CN" w:bidi="ar-SA"/>
              </w:rPr>
            </w:pPr>
          </w:p>
        </w:tc>
        <w:tc>
          <w:tcPr>
            <w:tcW w:w="905" w:type="dxa"/>
            <w:noWrap w:val="0"/>
            <w:vAlign w:val="center"/>
          </w:tcPr>
          <w:p>
            <w:pPr>
              <w:jc w:val="center"/>
              <w:rPr>
                <w:rFonts w:ascii="Times New Roman" w:hAnsi="Times New Roman" w:eastAsia="宋体" w:cs="Times New Roman"/>
                <w:color w:val="000000"/>
                <w:kern w:val="2"/>
                <w:sz w:val="22"/>
                <w:szCs w:val="22"/>
                <w:highlight w:val="none"/>
                <w:lang w:val="en-US" w:eastAsia="zh-CN" w:bidi="ar-SA"/>
              </w:rPr>
            </w:pPr>
          </w:p>
        </w:tc>
        <w:tc>
          <w:tcPr>
            <w:tcW w:w="516" w:type="dxa"/>
            <w:noWrap w:val="0"/>
            <w:vAlign w:val="center"/>
          </w:tcPr>
          <w:p>
            <w:pPr>
              <w:jc w:val="center"/>
              <w:rPr>
                <w:rFonts w:ascii="Times New Roman" w:hAnsi="Times New Roman" w:eastAsia="宋体" w:cs="Times New Roman"/>
                <w:color w:val="000000"/>
                <w:kern w:val="2"/>
                <w:sz w:val="22"/>
                <w:szCs w:val="22"/>
                <w:highlight w:val="none"/>
                <w:lang w:val="en-US" w:eastAsia="zh-CN" w:bidi="ar-SA"/>
              </w:rPr>
            </w:pPr>
          </w:p>
        </w:tc>
        <w:tc>
          <w:tcPr>
            <w:tcW w:w="485" w:type="dxa"/>
            <w:noWrap w:val="0"/>
            <w:vAlign w:val="center"/>
          </w:tcPr>
          <w:p>
            <w:pPr>
              <w:jc w:val="center"/>
              <w:rPr>
                <w:rFonts w:ascii="Times New Roman" w:hAnsi="Times New Roman" w:eastAsia="宋体" w:cs="Times New Roman"/>
                <w:color w:val="000000"/>
                <w:kern w:val="2"/>
                <w:sz w:val="22"/>
                <w:szCs w:val="22"/>
                <w:highlight w:val="none"/>
                <w:lang w:val="en-US" w:eastAsia="zh-CN" w:bidi="ar-SA"/>
              </w:rPr>
            </w:pPr>
          </w:p>
        </w:tc>
        <w:tc>
          <w:tcPr>
            <w:tcW w:w="565" w:type="dxa"/>
            <w:noWrap w:val="0"/>
            <w:vAlign w:val="center"/>
          </w:tcPr>
          <w:p>
            <w:pPr>
              <w:jc w:val="center"/>
              <w:rPr>
                <w:rFonts w:ascii="Times New Roman" w:hAnsi="Times New Roman" w:eastAsia="宋体" w:cs="Times New Roman"/>
                <w:color w:val="000000"/>
                <w:kern w:val="2"/>
                <w:sz w:val="22"/>
                <w:szCs w:val="22"/>
                <w:highlight w:val="none"/>
                <w:lang w:val="en-US" w:eastAsia="zh-CN" w:bidi="ar-SA"/>
              </w:rPr>
            </w:pPr>
          </w:p>
        </w:tc>
        <w:tc>
          <w:tcPr>
            <w:tcW w:w="3823" w:type="dxa"/>
            <w:noWrap w:val="0"/>
            <w:vAlign w:val="center"/>
          </w:tcPr>
          <w:p>
            <w:pPr>
              <w:widowControl/>
              <w:jc w:val="left"/>
              <w:rPr>
                <w:rFonts w:hint="default" w:ascii="Times New Roman" w:hAnsi="Times New Roman" w:eastAsia="宋体" w:cs="Times New Roman"/>
                <w:kern w:val="0"/>
                <w:sz w:val="21"/>
                <w:szCs w:val="21"/>
                <w:highlight w:val="none"/>
                <w:lang w:val="en-US" w:eastAsia="zh-CN" w:bidi="ar-SA"/>
              </w:rPr>
            </w:pPr>
            <w:r>
              <w:rPr>
                <w:rFonts w:hint="eastAsia"/>
                <w:kern w:val="0"/>
                <w:szCs w:val="21"/>
                <w:highlight w:val="none"/>
                <w:lang w:val="en-US" w:eastAsia="zh-CN"/>
              </w:rPr>
              <w:t>不超过项目总经费8%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47" w:type="dxa"/>
            <w:gridSpan w:val="3"/>
            <w:noWrap w:val="0"/>
            <w:vAlign w:val="center"/>
          </w:tcPr>
          <w:p>
            <w:pPr>
              <w:widowControl/>
              <w:numPr>
                <w:ilvl w:val="0"/>
                <w:numId w:val="4"/>
              </w:numPr>
              <w:ind w:left="425" w:leftChars="0" w:hanging="425" w:firstLineChars="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其他支出</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jc w:val="center"/>
              <w:rPr>
                <w:color w:val="000000"/>
                <w:sz w:val="22"/>
                <w:szCs w:val="22"/>
                <w:highlight w:val="none"/>
              </w:rPr>
            </w:pPr>
          </w:p>
        </w:tc>
        <w:tc>
          <w:tcPr>
            <w:tcW w:w="3823" w:type="dxa"/>
            <w:noWrap w:val="0"/>
            <w:vAlign w:val="center"/>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47" w:type="dxa"/>
            <w:gridSpan w:val="3"/>
            <w:noWrap w:val="0"/>
            <w:vAlign w:val="center"/>
          </w:tcPr>
          <w:p>
            <w:pPr>
              <w:widowControl/>
              <w:rPr>
                <w:kern w:val="0"/>
                <w:szCs w:val="21"/>
                <w:highlight w:val="none"/>
              </w:rPr>
            </w:pPr>
            <w:r>
              <w:rPr>
                <w:kern w:val="0"/>
                <w:szCs w:val="21"/>
                <w:highlight w:val="none"/>
              </w:rPr>
              <w:t>合计</w:t>
            </w:r>
          </w:p>
        </w:tc>
        <w:tc>
          <w:tcPr>
            <w:tcW w:w="1059" w:type="dxa"/>
            <w:noWrap w:val="0"/>
            <w:vAlign w:val="center"/>
          </w:tcPr>
          <w:p>
            <w:pPr>
              <w:jc w:val="center"/>
              <w:rPr>
                <w:color w:val="000000"/>
                <w:sz w:val="22"/>
                <w:szCs w:val="22"/>
                <w:highlight w:val="none"/>
              </w:rPr>
            </w:pPr>
          </w:p>
        </w:tc>
        <w:tc>
          <w:tcPr>
            <w:tcW w:w="905" w:type="dxa"/>
            <w:noWrap w:val="0"/>
            <w:vAlign w:val="center"/>
          </w:tcPr>
          <w:p>
            <w:pPr>
              <w:jc w:val="center"/>
              <w:rPr>
                <w:color w:val="000000"/>
                <w:sz w:val="22"/>
                <w:szCs w:val="22"/>
                <w:highlight w:val="none"/>
              </w:rPr>
            </w:pPr>
          </w:p>
        </w:tc>
        <w:tc>
          <w:tcPr>
            <w:tcW w:w="516" w:type="dxa"/>
            <w:noWrap w:val="0"/>
            <w:vAlign w:val="center"/>
          </w:tcPr>
          <w:p>
            <w:pPr>
              <w:jc w:val="center"/>
              <w:rPr>
                <w:color w:val="000000"/>
                <w:sz w:val="22"/>
                <w:szCs w:val="22"/>
                <w:highlight w:val="none"/>
              </w:rPr>
            </w:pPr>
          </w:p>
        </w:tc>
        <w:tc>
          <w:tcPr>
            <w:tcW w:w="485" w:type="dxa"/>
            <w:noWrap w:val="0"/>
            <w:vAlign w:val="center"/>
          </w:tcPr>
          <w:p>
            <w:pPr>
              <w:jc w:val="center"/>
              <w:rPr>
                <w:color w:val="000000"/>
                <w:sz w:val="22"/>
                <w:szCs w:val="22"/>
                <w:highlight w:val="none"/>
              </w:rPr>
            </w:pPr>
          </w:p>
        </w:tc>
        <w:tc>
          <w:tcPr>
            <w:tcW w:w="565" w:type="dxa"/>
            <w:noWrap w:val="0"/>
            <w:vAlign w:val="center"/>
          </w:tcPr>
          <w:p>
            <w:pPr>
              <w:widowControl/>
              <w:jc w:val="center"/>
              <w:rPr>
                <w:color w:val="000000"/>
                <w:sz w:val="22"/>
                <w:szCs w:val="22"/>
                <w:highlight w:val="none"/>
              </w:rPr>
            </w:pPr>
          </w:p>
        </w:tc>
        <w:tc>
          <w:tcPr>
            <w:tcW w:w="3823" w:type="dxa"/>
            <w:noWrap w:val="0"/>
            <w:vAlign w:val="center"/>
          </w:tcPr>
          <w:p>
            <w:pPr>
              <w:widowControl/>
              <w:jc w:val="left"/>
              <w:rPr>
                <w:kern w:val="0"/>
                <w:szCs w:val="21"/>
                <w:highlight w:val="none"/>
              </w:rPr>
            </w:pPr>
            <w:r>
              <w:rPr>
                <w:rFonts w:hint="eastAsia"/>
                <w:kern w:val="0"/>
                <w:szCs w:val="21"/>
                <w:highlight w:val="none"/>
              </w:rPr>
              <w:t>费用为含税价（6%）</w:t>
            </w:r>
          </w:p>
        </w:tc>
      </w:tr>
      <w:bookmarkEnd w:id="10"/>
      <w:bookmarkEnd w:id="11"/>
      <w:bookmarkEnd w:id="12"/>
      <w:bookmarkEnd w:id="13"/>
      <w:bookmarkEnd w:id="24"/>
      <w:bookmarkEnd w:id="25"/>
      <w:bookmarkEnd w:id="26"/>
      <w:bookmarkEnd w:id="27"/>
    </w:tbl>
    <w:p>
      <w:pPr>
        <w:spacing w:line="360" w:lineRule="auto"/>
        <w:rPr>
          <w:b/>
          <w:bCs/>
          <w:color w:val="FF0000"/>
          <w:sz w:val="28"/>
          <w:highlight w:val="none"/>
        </w:rPr>
      </w:pPr>
    </w:p>
    <w:p>
      <w:pPr>
        <w:spacing w:line="360" w:lineRule="auto"/>
        <w:rPr>
          <w:b/>
          <w:bCs/>
          <w:sz w:val="28"/>
          <w:highlight w:val="none"/>
        </w:rPr>
      </w:pPr>
      <w:r>
        <w:rPr>
          <w:b/>
          <w:bCs/>
          <w:sz w:val="28"/>
          <w:highlight w:val="none"/>
        </w:rPr>
        <w:br w:type="page"/>
      </w:r>
      <w:r>
        <w:rPr>
          <w:b/>
          <w:bCs/>
          <w:sz w:val="28"/>
          <w:highlight w:val="none"/>
        </w:rPr>
        <w:t>六、用款计划</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4390"/>
        <w:gridCol w:w="1950"/>
        <w:gridCol w:w="111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noWrap w:val="0"/>
            <w:vAlign w:val="center"/>
          </w:tcPr>
          <w:p>
            <w:pPr>
              <w:spacing w:line="360" w:lineRule="auto"/>
              <w:jc w:val="center"/>
              <w:rPr>
                <w:b/>
                <w:bCs/>
                <w:highlight w:val="none"/>
              </w:rPr>
            </w:pPr>
            <w:r>
              <w:rPr>
                <w:b/>
                <w:bCs/>
                <w:highlight w:val="none"/>
              </w:rPr>
              <w:t>时间进度</w:t>
            </w:r>
          </w:p>
        </w:tc>
        <w:tc>
          <w:tcPr>
            <w:tcW w:w="4390" w:type="dxa"/>
            <w:noWrap w:val="0"/>
            <w:vAlign w:val="center"/>
          </w:tcPr>
          <w:p>
            <w:pPr>
              <w:spacing w:line="360" w:lineRule="auto"/>
              <w:jc w:val="center"/>
              <w:rPr>
                <w:b/>
                <w:bCs/>
                <w:highlight w:val="none"/>
              </w:rPr>
            </w:pPr>
            <w:r>
              <w:rPr>
                <w:b/>
                <w:bCs/>
                <w:highlight w:val="none"/>
              </w:rPr>
              <w:t>阶段目标主要内容及成果</w:t>
            </w:r>
          </w:p>
        </w:tc>
        <w:tc>
          <w:tcPr>
            <w:tcW w:w="1950" w:type="dxa"/>
            <w:noWrap w:val="0"/>
            <w:vAlign w:val="center"/>
          </w:tcPr>
          <w:p>
            <w:pPr>
              <w:spacing w:line="360" w:lineRule="auto"/>
              <w:jc w:val="center"/>
              <w:rPr>
                <w:rFonts w:hint="eastAsia" w:eastAsia="宋体"/>
                <w:b/>
                <w:bCs/>
                <w:highlight w:val="none"/>
                <w:lang w:val="en-US" w:eastAsia="zh-CN"/>
              </w:rPr>
            </w:pPr>
            <w:r>
              <w:rPr>
                <w:rFonts w:hint="eastAsia"/>
                <w:b/>
                <w:bCs/>
                <w:highlight w:val="none"/>
                <w:lang w:val="en-US" w:eastAsia="zh-CN"/>
              </w:rPr>
              <w:t>工程中心资助</w:t>
            </w:r>
            <w:r>
              <w:rPr>
                <w:b/>
                <w:bCs/>
                <w:highlight w:val="none"/>
              </w:rPr>
              <w:t>资金</w:t>
            </w:r>
          </w:p>
        </w:tc>
        <w:tc>
          <w:tcPr>
            <w:tcW w:w="1118" w:type="dxa"/>
            <w:noWrap w:val="0"/>
            <w:vAlign w:val="center"/>
          </w:tcPr>
          <w:p>
            <w:pPr>
              <w:spacing w:line="360" w:lineRule="auto"/>
              <w:jc w:val="center"/>
              <w:rPr>
                <w:rFonts w:hint="default" w:eastAsia="宋体"/>
                <w:b/>
                <w:bCs/>
                <w:highlight w:val="none"/>
                <w:lang w:val="en-US" w:eastAsia="zh-CN"/>
              </w:rPr>
            </w:pPr>
            <w:r>
              <w:rPr>
                <w:rFonts w:hint="eastAsia"/>
                <w:b/>
                <w:bCs/>
                <w:highlight w:val="none"/>
                <w:lang w:val="en-US" w:eastAsia="zh-CN"/>
              </w:rPr>
              <w:t>其他资金</w:t>
            </w:r>
          </w:p>
        </w:tc>
        <w:tc>
          <w:tcPr>
            <w:tcW w:w="0" w:type="auto"/>
            <w:noWrap w:val="0"/>
            <w:vAlign w:val="center"/>
          </w:tcPr>
          <w:p>
            <w:pPr>
              <w:spacing w:line="360" w:lineRule="auto"/>
              <w:jc w:val="center"/>
              <w:rPr>
                <w:rFonts w:hint="eastAsia" w:eastAsia="宋体"/>
                <w:b/>
                <w:bCs/>
                <w:highlight w:val="none"/>
                <w:lang w:eastAsia="zh-CN"/>
              </w:rPr>
            </w:pPr>
            <w:r>
              <w:rPr>
                <w:rFonts w:hint="eastAsia"/>
                <w:b/>
                <w:bCs/>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noWrap w:val="0"/>
            <w:vAlign w:val="center"/>
          </w:tcPr>
          <w:p>
            <w:pPr>
              <w:spacing w:line="240" w:lineRule="auto"/>
              <w:jc w:val="center"/>
              <w:rPr>
                <w:rFonts w:hint="eastAsia" w:eastAsia="宋体"/>
                <w:highlight w:val="none"/>
                <w:lang w:val="en-US" w:eastAsia="zh-CN"/>
              </w:rPr>
            </w:pPr>
            <w:r>
              <w:rPr>
                <w:rFonts w:hint="eastAsia"/>
                <w:highlight w:val="none"/>
                <w:lang w:val="en-US" w:eastAsia="zh-CN"/>
              </w:rPr>
              <w:t>第一年</w:t>
            </w:r>
          </w:p>
        </w:tc>
        <w:tc>
          <w:tcPr>
            <w:tcW w:w="4390" w:type="dxa"/>
            <w:noWrap w:val="0"/>
            <w:vAlign w:val="center"/>
          </w:tcPr>
          <w:p>
            <w:pPr>
              <w:spacing w:line="240" w:lineRule="auto"/>
              <w:rPr>
                <w:szCs w:val="21"/>
                <w:highlight w:val="none"/>
              </w:rPr>
            </w:pPr>
          </w:p>
        </w:tc>
        <w:tc>
          <w:tcPr>
            <w:tcW w:w="1950" w:type="dxa"/>
            <w:noWrap w:val="0"/>
            <w:vAlign w:val="center"/>
          </w:tcPr>
          <w:p>
            <w:pPr>
              <w:spacing w:line="240" w:lineRule="auto"/>
              <w:jc w:val="center"/>
              <w:rPr>
                <w:szCs w:val="21"/>
                <w:highlight w:val="none"/>
              </w:rPr>
            </w:pPr>
          </w:p>
        </w:tc>
        <w:tc>
          <w:tcPr>
            <w:tcW w:w="1118" w:type="dxa"/>
            <w:noWrap w:val="0"/>
            <w:vAlign w:val="center"/>
          </w:tcPr>
          <w:p>
            <w:pPr>
              <w:spacing w:line="240" w:lineRule="auto"/>
              <w:jc w:val="center"/>
              <w:rPr>
                <w:szCs w:val="21"/>
                <w:highlight w:val="none"/>
              </w:rPr>
            </w:pPr>
          </w:p>
        </w:tc>
        <w:tc>
          <w:tcPr>
            <w:tcW w:w="0" w:type="auto"/>
            <w:noWrap w:val="0"/>
            <w:vAlign w:val="center"/>
          </w:tcPr>
          <w:p>
            <w:pPr>
              <w:spacing w:line="240" w:lineRule="auto"/>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19" w:type="dxa"/>
            <w:noWrap w:val="0"/>
            <w:vAlign w:val="center"/>
          </w:tcPr>
          <w:p>
            <w:pPr>
              <w:spacing w:line="240" w:lineRule="auto"/>
              <w:jc w:val="center"/>
              <w:rPr>
                <w:rFonts w:hint="eastAsia" w:eastAsia="宋体"/>
                <w:highlight w:val="none"/>
                <w:lang w:val="en-US" w:eastAsia="zh-CN"/>
              </w:rPr>
            </w:pPr>
            <w:r>
              <w:rPr>
                <w:rFonts w:hint="eastAsia"/>
                <w:highlight w:val="none"/>
                <w:lang w:val="en-US" w:eastAsia="zh-CN"/>
              </w:rPr>
              <w:t>第二年</w:t>
            </w:r>
          </w:p>
        </w:tc>
        <w:tc>
          <w:tcPr>
            <w:tcW w:w="4390" w:type="dxa"/>
            <w:noWrap w:val="0"/>
            <w:vAlign w:val="center"/>
          </w:tcPr>
          <w:p>
            <w:pPr>
              <w:spacing w:line="240" w:lineRule="auto"/>
              <w:jc w:val="left"/>
              <w:rPr>
                <w:szCs w:val="21"/>
                <w:highlight w:val="none"/>
              </w:rPr>
            </w:pPr>
          </w:p>
        </w:tc>
        <w:tc>
          <w:tcPr>
            <w:tcW w:w="1950" w:type="dxa"/>
            <w:noWrap w:val="0"/>
            <w:vAlign w:val="center"/>
          </w:tcPr>
          <w:p>
            <w:pPr>
              <w:spacing w:line="240" w:lineRule="auto"/>
              <w:jc w:val="center"/>
              <w:rPr>
                <w:szCs w:val="21"/>
                <w:highlight w:val="none"/>
              </w:rPr>
            </w:pPr>
          </w:p>
        </w:tc>
        <w:tc>
          <w:tcPr>
            <w:tcW w:w="1118" w:type="dxa"/>
            <w:noWrap w:val="0"/>
            <w:vAlign w:val="center"/>
          </w:tcPr>
          <w:p>
            <w:pPr>
              <w:spacing w:line="240" w:lineRule="auto"/>
              <w:jc w:val="center"/>
              <w:rPr>
                <w:szCs w:val="21"/>
                <w:highlight w:val="none"/>
              </w:rPr>
            </w:pPr>
          </w:p>
        </w:tc>
        <w:tc>
          <w:tcPr>
            <w:tcW w:w="0" w:type="auto"/>
            <w:noWrap w:val="0"/>
            <w:vAlign w:val="center"/>
          </w:tcPr>
          <w:p>
            <w:pPr>
              <w:spacing w:line="240" w:lineRule="auto"/>
              <w:jc w:val="center"/>
              <w:rPr>
                <w:szCs w:val="21"/>
                <w:highlight w:val="none"/>
              </w:rPr>
            </w:pPr>
          </w:p>
        </w:tc>
      </w:tr>
    </w:tbl>
    <w:p>
      <w:pPr>
        <w:spacing w:line="360" w:lineRule="auto"/>
        <w:ind w:right="-36"/>
        <w:rPr>
          <w:b/>
          <w:bCs/>
          <w:highlight w:val="none"/>
        </w:rPr>
      </w:pPr>
    </w:p>
    <w:p>
      <w:pPr>
        <w:spacing w:line="360" w:lineRule="auto"/>
        <w:ind w:right="-36"/>
        <w:rPr>
          <w:b/>
          <w:bCs/>
          <w:highlight w:val="none"/>
        </w:rPr>
      </w:pPr>
    </w:p>
    <w:p>
      <w:pPr>
        <w:spacing w:line="360" w:lineRule="auto"/>
        <w:rPr>
          <w:b/>
          <w:bCs/>
          <w:sz w:val="28"/>
          <w:highlight w:val="none"/>
        </w:rPr>
      </w:pPr>
      <w:r>
        <w:rPr>
          <w:rFonts w:hint="eastAsia"/>
          <w:b/>
          <w:bCs/>
          <w:sz w:val="28"/>
          <w:highlight w:val="none"/>
          <w:lang w:val="en-US" w:eastAsia="zh-CN"/>
        </w:rPr>
        <w:t>七、</w:t>
      </w:r>
      <w:r>
        <w:rPr>
          <w:rFonts w:hint="eastAsia"/>
          <w:b/>
          <w:bCs/>
          <w:sz w:val="28"/>
          <w:highlight w:val="none"/>
          <w:lang w:eastAsia="zh-CN"/>
        </w:rPr>
        <w:t>申请人承诺和保证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申</w:t>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请</w:t>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人</w:t>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承</w:t>
            </w:r>
          </w:p>
          <w:p>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诺</w:t>
            </w:r>
          </w:p>
        </w:tc>
        <w:tc>
          <w:tcPr>
            <w:tcW w:w="8559" w:type="dxa"/>
            <w:tcBorders>
              <w:top w:val="single" w:color="auto" w:sz="4" w:space="0"/>
              <w:left w:val="single" w:color="auto" w:sz="4" w:space="0"/>
              <w:bottom w:val="single" w:color="auto" w:sz="4" w:space="0"/>
              <w:right w:val="single" w:color="auto" w:sz="4" w:space="0"/>
            </w:tcBorders>
            <w:noWrap w:val="0"/>
            <w:vAlign w:val="top"/>
          </w:tcPr>
          <w:p>
            <w:pPr>
              <w:ind w:firstLine="420"/>
              <w:rPr>
                <w:rFonts w:hint="eastAsia" w:asciiTheme="minorEastAsia" w:hAnsiTheme="minorEastAsia" w:eastAsiaTheme="minorEastAsia" w:cstheme="minorEastAsia"/>
                <w:highlight w:val="none"/>
              </w:rPr>
            </w:pPr>
          </w:p>
          <w:p>
            <w:pPr>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申请人</w:t>
            </w:r>
            <w:r>
              <w:rPr>
                <w:rFonts w:hint="eastAsia" w:asciiTheme="minorEastAsia" w:hAnsiTheme="minorEastAsia" w:eastAsiaTheme="minorEastAsia" w:cstheme="minorEastAsia"/>
                <w:highlight w:val="none"/>
              </w:rPr>
              <w:t>保证上述填报内容的真实性</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保证填报内容不违反申请人所在单位知识产权管理相关规定和保密管理相关规定</w:t>
            </w:r>
            <w:r>
              <w:rPr>
                <w:rFonts w:hint="eastAsia" w:asciiTheme="minorEastAsia" w:hAnsiTheme="minorEastAsia" w:eastAsiaTheme="minorEastAsia" w:cstheme="minorEastAsia"/>
                <w:highlight w:val="none"/>
              </w:rPr>
              <w:t>。如果获得</w:t>
            </w:r>
            <w:r>
              <w:rPr>
                <w:rFonts w:hint="eastAsia" w:asciiTheme="minorEastAsia" w:hAnsiTheme="minorEastAsia" w:eastAsiaTheme="minorEastAsia" w:cstheme="minorEastAsia"/>
                <w:highlight w:val="none"/>
                <w:lang w:eastAsia="zh-CN"/>
              </w:rPr>
              <w:t>开放课题支持</w:t>
            </w:r>
            <w:r>
              <w:rPr>
                <w:rFonts w:hint="eastAsia" w:asciiTheme="minorEastAsia" w:hAnsiTheme="minorEastAsia" w:eastAsiaTheme="minorEastAsia" w:cstheme="minorEastAsia"/>
                <w:highlight w:val="none"/>
              </w:rPr>
              <w:t>，我将履行</w:t>
            </w:r>
            <w:r>
              <w:rPr>
                <w:rFonts w:hint="eastAsia" w:asciiTheme="minorEastAsia" w:hAnsiTheme="minorEastAsia" w:eastAsiaTheme="minorEastAsia" w:cstheme="minorEastAsia"/>
                <w:highlight w:val="none"/>
                <w:lang w:eastAsia="zh-CN"/>
              </w:rPr>
              <w:t>课题</w:t>
            </w:r>
            <w:r>
              <w:rPr>
                <w:rFonts w:hint="eastAsia" w:asciiTheme="minorEastAsia" w:hAnsiTheme="minorEastAsia" w:eastAsiaTheme="minorEastAsia" w:cstheme="minorEastAsia"/>
                <w:highlight w:val="none"/>
              </w:rPr>
              <w:t>负责人职责，严格遵守</w:t>
            </w:r>
            <w:r>
              <w:rPr>
                <w:rFonts w:hint="eastAsia" w:asciiTheme="minorEastAsia" w:hAnsiTheme="minorEastAsia" w:eastAsiaTheme="minorEastAsia" w:cstheme="minorEastAsia"/>
                <w:highlight w:val="none"/>
                <w:lang w:val="en-US" w:eastAsia="zh-CN"/>
              </w:rPr>
              <w:t>国家核电厂安全可靠性工程技术研究中心</w:t>
            </w:r>
            <w:r>
              <w:rPr>
                <w:rFonts w:hint="eastAsia" w:asciiTheme="minorEastAsia" w:hAnsiTheme="minorEastAsia" w:eastAsiaTheme="minorEastAsia" w:cstheme="minorEastAsia"/>
                <w:highlight w:val="none"/>
              </w:rPr>
              <w:t>开放课题管理办法的有关规定，切实保证研究工作时间，按计划认真开展工作，按时报送有关材料。若填报失实和违反规定，本人将承担全部责任。</w:t>
            </w:r>
          </w:p>
          <w:p>
            <w:pPr>
              <w:ind w:firstLine="420"/>
              <w:rPr>
                <w:rFonts w:hint="eastAsia" w:asciiTheme="minorEastAsia" w:hAnsiTheme="minorEastAsia" w:eastAsiaTheme="minorEastAsia" w:cstheme="minorEastAsia"/>
                <w:highlight w:val="none"/>
              </w:rPr>
            </w:pPr>
          </w:p>
          <w:p>
            <w:pPr>
              <w:ind w:firstLine="420"/>
              <w:rPr>
                <w:rFonts w:hint="eastAsia" w:asciiTheme="minorEastAsia" w:hAnsiTheme="minorEastAsia" w:eastAsiaTheme="minorEastAsia" w:cstheme="minorEastAsia"/>
                <w:highlight w:val="none"/>
              </w:rPr>
            </w:pPr>
          </w:p>
          <w:p>
            <w:pPr>
              <w:ind w:firstLine="2526" w:firstLineChars="120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签字：                     年    月    日</w:t>
            </w:r>
          </w:p>
        </w:tc>
      </w:tr>
    </w:tbl>
    <w:p>
      <w:pPr>
        <w:spacing w:line="360" w:lineRule="auto"/>
        <w:ind w:right="-36"/>
        <w:rPr>
          <w:b/>
          <w:bCs/>
          <w:highlight w:val="none"/>
        </w:rPr>
      </w:pPr>
    </w:p>
    <w:p>
      <w:pPr>
        <w:spacing w:line="360" w:lineRule="auto"/>
        <w:ind w:right="-36"/>
        <w:rPr>
          <w:b/>
          <w:bCs/>
          <w:highlight w:val="none"/>
        </w:rPr>
      </w:pPr>
    </w:p>
    <w:p>
      <w:pPr>
        <w:spacing w:line="360" w:lineRule="auto"/>
        <w:rPr>
          <w:rFonts w:hint="eastAsia"/>
          <w:b/>
          <w:bCs/>
          <w:sz w:val="28"/>
          <w:highlight w:val="none"/>
          <w:lang w:eastAsia="zh-CN"/>
        </w:rPr>
      </w:pPr>
      <w:r>
        <w:rPr>
          <w:rFonts w:hint="eastAsia"/>
          <w:b/>
          <w:bCs/>
          <w:sz w:val="28"/>
          <w:highlight w:val="none"/>
          <w:lang w:val="en-US" w:eastAsia="zh-CN"/>
        </w:rPr>
        <w:t>八、</w:t>
      </w:r>
      <w:r>
        <w:rPr>
          <w:rFonts w:hint="eastAsia"/>
          <w:b/>
          <w:bCs/>
          <w:sz w:val="28"/>
          <w:highlight w:val="none"/>
          <w:lang w:eastAsia="zh-CN"/>
        </w:rPr>
        <w:t>申请人所在单位意见</w:t>
      </w:r>
    </w:p>
    <w:tbl>
      <w:tblPr>
        <w:tblStyle w:val="12"/>
        <w:tblpPr w:leftFromText="180" w:rightFromText="180" w:vertAnchor="text" w:horzAnchor="margin" w:tblpX="250" w:tblpY="2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9155" w:type="dxa"/>
            <w:noWrap w:val="0"/>
            <w:vAlign w:val="top"/>
          </w:tcPr>
          <w:p>
            <w:pPr>
              <w:spacing w:before="652" w:beforeLines="200" w:after="326" w:afterLines="100" w:line="288" w:lineRule="auto"/>
              <w:ind w:firstLine="42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申请材料真实。本单位同意申报，</w:t>
            </w:r>
            <w:r>
              <w:rPr>
                <w:rFonts w:hint="eastAsia" w:asciiTheme="minorEastAsia" w:hAnsiTheme="minorEastAsia" w:eastAsiaTheme="minorEastAsia" w:cstheme="minorEastAsia"/>
                <w:szCs w:val="24"/>
                <w:highlight w:val="none"/>
                <w:lang w:val="en-US" w:eastAsia="zh-CN"/>
              </w:rPr>
              <w:t>并</w:t>
            </w:r>
            <w:r>
              <w:rPr>
                <w:rFonts w:hint="eastAsia" w:asciiTheme="minorEastAsia" w:hAnsiTheme="minorEastAsia" w:eastAsiaTheme="minorEastAsia" w:cstheme="minorEastAsia"/>
                <w:szCs w:val="24"/>
                <w:highlight w:val="none"/>
              </w:rPr>
              <w:t>为</w:t>
            </w:r>
            <w:r>
              <w:rPr>
                <w:rFonts w:hint="eastAsia" w:asciiTheme="minorEastAsia" w:hAnsiTheme="minorEastAsia" w:eastAsiaTheme="minorEastAsia" w:cstheme="minorEastAsia"/>
                <w:szCs w:val="24"/>
                <w:highlight w:val="none"/>
                <w:lang w:eastAsia="zh-CN"/>
              </w:rPr>
              <w:t>课题</w:t>
            </w:r>
            <w:r>
              <w:rPr>
                <w:rFonts w:hint="eastAsia" w:asciiTheme="minorEastAsia" w:hAnsiTheme="minorEastAsia" w:eastAsiaTheme="minorEastAsia" w:cstheme="minorEastAsia"/>
                <w:szCs w:val="24"/>
                <w:highlight w:val="none"/>
              </w:rPr>
              <w:t>申请</w:t>
            </w:r>
            <w:r>
              <w:rPr>
                <w:rFonts w:hint="eastAsia" w:asciiTheme="minorEastAsia" w:hAnsiTheme="minorEastAsia" w:eastAsiaTheme="minorEastAsia" w:cstheme="minorEastAsia"/>
                <w:szCs w:val="24"/>
                <w:highlight w:val="none"/>
                <w:lang w:eastAsia="zh-CN"/>
              </w:rPr>
              <w:t>人</w:t>
            </w:r>
            <w:r>
              <w:rPr>
                <w:rFonts w:hint="eastAsia" w:asciiTheme="minorEastAsia" w:hAnsiTheme="minorEastAsia" w:eastAsiaTheme="minorEastAsia" w:cstheme="minorEastAsia"/>
                <w:szCs w:val="24"/>
                <w:highlight w:val="none"/>
              </w:rPr>
              <w:t>提供必要的条件并配合</w:t>
            </w:r>
            <w:r>
              <w:rPr>
                <w:rFonts w:hint="eastAsia" w:asciiTheme="minorEastAsia" w:hAnsiTheme="minorEastAsia" w:eastAsiaTheme="minorEastAsia" w:cstheme="minorEastAsia"/>
                <w:szCs w:val="24"/>
                <w:highlight w:val="none"/>
                <w:lang w:eastAsia="zh-CN"/>
              </w:rPr>
              <w:t>课题</w:t>
            </w:r>
            <w:r>
              <w:rPr>
                <w:rFonts w:hint="eastAsia" w:asciiTheme="minorEastAsia" w:hAnsiTheme="minorEastAsia" w:eastAsiaTheme="minorEastAsia" w:cstheme="minorEastAsia"/>
                <w:szCs w:val="24"/>
                <w:highlight w:val="none"/>
              </w:rPr>
              <w:t>的执行和经费管理，督促该项研究按期完成。</w:t>
            </w:r>
          </w:p>
          <w:p>
            <w:pPr>
              <w:spacing w:before="652" w:beforeLines="200" w:after="326" w:afterLines="100" w:line="288" w:lineRule="auto"/>
              <w:ind w:firstLine="420" w:firstLineChars="200"/>
              <w:rPr>
                <w:rFonts w:hint="eastAsia" w:asciiTheme="minorEastAsia" w:hAnsiTheme="minorEastAsia" w:eastAsiaTheme="minorEastAsia" w:cstheme="minorEastAsia"/>
                <w:szCs w:val="24"/>
                <w:highlight w:val="none"/>
              </w:rPr>
            </w:pPr>
          </w:p>
          <w:p>
            <w:pPr>
              <w:spacing w:before="326" w:beforeLines="100"/>
              <w:ind w:firstLine="840" w:firstLineChars="4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单位负责人（签章）                单  位（公章）</w:t>
            </w:r>
          </w:p>
          <w:p>
            <w:pPr>
              <w:spacing w:before="163" w:beforeLines="50"/>
              <w:ind w:firstLine="4410" w:firstLineChars="2100"/>
              <w:jc w:val="lef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年    月    日</w:t>
            </w:r>
          </w:p>
          <w:p>
            <w:pPr>
              <w:spacing w:before="163" w:beforeLines="50"/>
              <w:ind w:firstLine="4410" w:firstLineChars="2100"/>
              <w:jc w:val="left"/>
              <w:rPr>
                <w:rFonts w:hint="eastAsia" w:asciiTheme="minorEastAsia" w:hAnsiTheme="minorEastAsia" w:eastAsiaTheme="minorEastAsia" w:cstheme="minorEastAsia"/>
                <w:szCs w:val="24"/>
                <w:highlight w:val="none"/>
              </w:rPr>
            </w:pPr>
          </w:p>
          <w:p>
            <w:pPr>
              <w:spacing w:before="163" w:beforeLines="50"/>
              <w:ind w:firstLine="4410" w:firstLineChars="2100"/>
              <w:jc w:val="left"/>
              <w:rPr>
                <w:rFonts w:hint="eastAsia" w:ascii="仿宋_GB2312" w:hAnsi="仿宋_GB2312" w:eastAsia="仿宋_GB2312" w:cs="仿宋_GB2312"/>
                <w:szCs w:val="24"/>
                <w:highlight w:val="none"/>
              </w:rPr>
            </w:pPr>
          </w:p>
          <w:p>
            <w:pPr>
              <w:spacing w:before="163" w:beforeLines="50"/>
              <w:ind w:firstLine="4410" w:firstLineChars="2100"/>
              <w:jc w:val="left"/>
              <w:rPr>
                <w:rFonts w:hint="eastAsia" w:ascii="仿宋_GB2312" w:hAnsi="仿宋_GB2312" w:eastAsia="仿宋_GB2312" w:cs="仿宋_GB2312"/>
                <w:szCs w:val="24"/>
                <w:highlight w:val="none"/>
              </w:rPr>
            </w:pPr>
          </w:p>
          <w:p>
            <w:pPr>
              <w:spacing w:before="163" w:beforeLines="50"/>
              <w:ind w:firstLine="4410" w:firstLineChars="2100"/>
              <w:jc w:val="left"/>
              <w:rPr>
                <w:rFonts w:hint="eastAsia" w:ascii="仿宋_GB2312" w:hAnsi="仿宋_GB2312" w:eastAsia="仿宋_GB2312" w:cs="仿宋_GB2312"/>
                <w:szCs w:val="24"/>
                <w:highlight w:val="none"/>
              </w:rPr>
            </w:pPr>
          </w:p>
        </w:tc>
      </w:tr>
    </w:tbl>
    <w:p>
      <w:pPr>
        <w:spacing w:line="360" w:lineRule="auto"/>
        <w:ind w:right="-36"/>
        <w:rPr>
          <w:b/>
          <w:bCs/>
          <w:highlight w:val="none"/>
        </w:rPr>
        <w:sectPr>
          <w:pgSz w:w="11907" w:h="16840"/>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spacing w:line="360" w:lineRule="auto"/>
        <w:rPr>
          <w:sz w:val="28"/>
          <w:highlight w:val="none"/>
        </w:rPr>
      </w:pPr>
      <w:r>
        <w:rPr>
          <w:highlight w:val="none"/>
        </w:rPr>
        <w:t>附</w:t>
      </w:r>
      <w:bookmarkStart w:id="46" w:name="OLE_LINK83"/>
      <w:r>
        <w:rPr>
          <w:highlight w:val="none"/>
        </w:rPr>
        <w:t>表</w:t>
      </w:r>
      <w:bookmarkEnd w:id="46"/>
      <w:r>
        <w:rPr>
          <w:highlight w:val="none"/>
        </w:rPr>
        <w:t>1</w:t>
      </w:r>
    </w:p>
    <w:p>
      <w:pPr>
        <w:spacing w:line="360" w:lineRule="auto"/>
        <w:jc w:val="center"/>
        <w:rPr>
          <w:sz w:val="30"/>
          <w:highlight w:val="none"/>
        </w:rPr>
      </w:pPr>
      <w:bookmarkStart w:id="47" w:name="OLE_LINK58"/>
      <w:bookmarkStart w:id="48" w:name="OLE_LINK59"/>
      <w:r>
        <w:rPr>
          <w:sz w:val="30"/>
          <w:highlight w:val="none"/>
        </w:rPr>
        <w:t>原材料费</w:t>
      </w:r>
      <w:bookmarkEnd w:id="47"/>
      <w:bookmarkEnd w:id="48"/>
      <w:r>
        <w:rPr>
          <w:sz w:val="30"/>
          <w:highlight w:val="none"/>
        </w:rPr>
        <w:t>预算明细表</w:t>
      </w:r>
    </w:p>
    <w:tbl>
      <w:tblPr>
        <w:tblStyle w:val="12"/>
        <w:tblW w:w="14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1470"/>
        <w:gridCol w:w="945"/>
        <w:gridCol w:w="1260"/>
        <w:gridCol w:w="1260"/>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678" w:type="dxa"/>
            <w:noWrap w:val="0"/>
            <w:vAlign w:val="center"/>
          </w:tcPr>
          <w:p>
            <w:pPr>
              <w:spacing w:line="360" w:lineRule="auto"/>
              <w:jc w:val="center"/>
              <w:rPr>
                <w:highlight w:val="none"/>
              </w:rPr>
            </w:pPr>
            <w:r>
              <w:rPr>
                <w:highlight w:val="none"/>
              </w:rPr>
              <w:t>内  容</w:t>
            </w:r>
          </w:p>
        </w:tc>
        <w:tc>
          <w:tcPr>
            <w:tcW w:w="1470" w:type="dxa"/>
            <w:noWrap w:val="0"/>
            <w:vAlign w:val="center"/>
          </w:tcPr>
          <w:p>
            <w:pPr>
              <w:spacing w:line="360" w:lineRule="auto"/>
              <w:jc w:val="center"/>
              <w:rPr>
                <w:highlight w:val="none"/>
              </w:rPr>
            </w:pPr>
            <w:r>
              <w:rPr>
                <w:highlight w:val="none"/>
              </w:rPr>
              <w:t>计量单位</w:t>
            </w:r>
          </w:p>
          <w:p>
            <w:pPr>
              <w:spacing w:line="360" w:lineRule="auto"/>
              <w:jc w:val="center"/>
              <w:rPr>
                <w:highlight w:val="none"/>
              </w:rPr>
            </w:pPr>
            <w:r>
              <w:rPr>
                <w:highlight w:val="none"/>
              </w:rPr>
              <w:t>（台、件）</w:t>
            </w:r>
          </w:p>
        </w:tc>
        <w:tc>
          <w:tcPr>
            <w:tcW w:w="945" w:type="dxa"/>
            <w:noWrap w:val="0"/>
            <w:vAlign w:val="center"/>
          </w:tcPr>
          <w:p>
            <w:pPr>
              <w:spacing w:line="360" w:lineRule="auto"/>
              <w:jc w:val="center"/>
              <w:rPr>
                <w:highlight w:val="none"/>
              </w:rPr>
            </w:pPr>
            <w:r>
              <w:rPr>
                <w:highlight w:val="none"/>
              </w:rPr>
              <w:t>计划</w:t>
            </w:r>
          </w:p>
          <w:p>
            <w:pPr>
              <w:spacing w:line="360" w:lineRule="auto"/>
              <w:jc w:val="center"/>
              <w:rPr>
                <w:highlight w:val="none"/>
              </w:rPr>
            </w:pPr>
            <w:r>
              <w:rPr>
                <w:highlight w:val="none"/>
              </w:rPr>
              <w:t>数量</w:t>
            </w:r>
          </w:p>
        </w:tc>
        <w:tc>
          <w:tcPr>
            <w:tcW w:w="1260" w:type="dxa"/>
            <w:noWrap w:val="0"/>
            <w:vAlign w:val="center"/>
          </w:tcPr>
          <w:p>
            <w:pPr>
              <w:spacing w:line="360" w:lineRule="auto"/>
              <w:jc w:val="center"/>
              <w:rPr>
                <w:highlight w:val="none"/>
              </w:rPr>
            </w:pPr>
            <w:r>
              <w:rPr>
                <w:highlight w:val="none"/>
              </w:rPr>
              <w:t>单价</w:t>
            </w:r>
          </w:p>
          <w:p>
            <w:pPr>
              <w:spacing w:line="360" w:lineRule="auto"/>
              <w:jc w:val="center"/>
              <w:rPr>
                <w:highlight w:val="none"/>
              </w:rPr>
            </w:pPr>
            <w:r>
              <w:rPr>
                <w:highlight w:val="none"/>
              </w:rPr>
              <w:t>（万元）</w:t>
            </w:r>
          </w:p>
        </w:tc>
        <w:tc>
          <w:tcPr>
            <w:tcW w:w="1260" w:type="dxa"/>
            <w:noWrap w:val="0"/>
            <w:vAlign w:val="center"/>
          </w:tcPr>
          <w:p>
            <w:pPr>
              <w:spacing w:line="360" w:lineRule="auto"/>
              <w:jc w:val="center"/>
              <w:rPr>
                <w:highlight w:val="none"/>
              </w:rPr>
            </w:pPr>
            <w:r>
              <w:rPr>
                <w:highlight w:val="none"/>
              </w:rPr>
              <w:t>总价</w:t>
            </w:r>
          </w:p>
          <w:p>
            <w:pPr>
              <w:spacing w:line="360" w:lineRule="auto"/>
              <w:jc w:val="center"/>
              <w:rPr>
                <w:highlight w:val="none"/>
              </w:rPr>
            </w:pPr>
            <w:r>
              <w:rPr>
                <w:highlight w:val="none"/>
              </w:rPr>
              <w:t>（万元）</w:t>
            </w:r>
          </w:p>
        </w:tc>
        <w:tc>
          <w:tcPr>
            <w:tcW w:w="5460" w:type="dxa"/>
            <w:noWrap w:val="0"/>
            <w:vAlign w:val="center"/>
          </w:tcPr>
          <w:p>
            <w:pPr>
              <w:spacing w:line="360" w:lineRule="auto"/>
              <w:jc w:val="center"/>
              <w:rPr>
                <w:highlight w:val="none"/>
              </w:rPr>
            </w:pPr>
            <w:r>
              <w:rPr>
                <w:highlight w:val="none"/>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678" w:type="dxa"/>
            <w:noWrap w:val="0"/>
            <w:vAlign w:val="center"/>
          </w:tcPr>
          <w:p>
            <w:pPr>
              <w:spacing w:line="360" w:lineRule="auto"/>
              <w:rPr>
                <w:highlight w:val="none"/>
              </w:rPr>
            </w:pPr>
          </w:p>
        </w:tc>
        <w:tc>
          <w:tcPr>
            <w:tcW w:w="1470" w:type="dxa"/>
            <w:noWrap w:val="0"/>
            <w:vAlign w:val="center"/>
          </w:tcPr>
          <w:p>
            <w:pPr>
              <w:spacing w:line="360" w:lineRule="auto"/>
              <w:jc w:val="center"/>
              <w:rPr>
                <w:highlight w:val="none"/>
              </w:rPr>
            </w:pPr>
          </w:p>
        </w:tc>
        <w:tc>
          <w:tcPr>
            <w:tcW w:w="945"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5460" w:type="dxa"/>
            <w:noWrap w:val="0"/>
            <w:vAlign w:val="center"/>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678" w:type="dxa"/>
            <w:noWrap w:val="0"/>
            <w:vAlign w:val="center"/>
          </w:tcPr>
          <w:p>
            <w:pPr>
              <w:spacing w:line="360" w:lineRule="auto"/>
              <w:rPr>
                <w:highlight w:val="none"/>
              </w:rPr>
            </w:pPr>
            <w:bookmarkStart w:id="49" w:name="OLE_LINK41" w:colFirst="4" w:colLast="68"/>
            <w:bookmarkStart w:id="50" w:name="OLE_LINK40" w:colFirst="4" w:colLast="68"/>
            <w:bookmarkStart w:id="51" w:name="_Hlk520312216"/>
          </w:p>
        </w:tc>
        <w:tc>
          <w:tcPr>
            <w:tcW w:w="1470" w:type="dxa"/>
            <w:noWrap w:val="0"/>
            <w:vAlign w:val="center"/>
          </w:tcPr>
          <w:p>
            <w:pPr>
              <w:spacing w:line="360" w:lineRule="auto"/>
              <w:jc w:val="center"/>
              <w:rPr>
                <w:highlight w:val="none"/>
              </w:rPr>
            </w:pPr>
          </w:p>
        </w:tc>
        <w:tc>
          <w:tcPr>
            <w:tcW w:w="945"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5460" w:type="dxa"/>
            <w:noWrap w:val="0"/>
            <w:vAlign w:val="center"/>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678" w:type="dxa"/>
            <w:noWrap w:val="0"/>
            <w:vAlign w:val="center"/>
          </w:tcPr>
          <w:p>
            <w:pPr>
              <w:spacing w:line="360" w:lineRule="auto"/>
              <w:rPr>
                <w:highlight w:val="none"/>
              </w:rPr>
            </w:pPr>
          </w:p>
        </w:tc>
        <w:tc>
          <w:tcPr>
            <w:tcW w:w="1470" w:type="dxa"/>
            <w:noWrap w:val="0"/>
            <w:vAlign w:val="center"/>
          </w:tcPr>
          <w:p>
            <w:pPr>
              <w:spacing w:line="360" w:lineRule="auto"/>
              <w:jc w:val="center"/>
              <w:rPr>
                <w:highlight w:val="none"/>
              </w:rPr>
            </w:pPr>
          </w:p>
        </w:tc>
        <w:tc>
          <w:tcPr>
            <w:tcW w:w="945"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5460" w:type="dxa"/>
            <w:noWrap w:val="0"/>
            <w:vAlign w:val="center"/>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678" w:type="dxa"/>
            <w:noWrap w:val="0"/>
            <w:vAlign w:val="center"/>
          </w:tcPr>
          <w:p>
            <w:pPr>
              <w:spacing w:line="360" w:lineRule="auto"/>
              <w:rPr>
                <w:highlight w:val="none"/>
              </w:rPr>
            </w:pPr>
          </w:p>
        </w:tc>
        <w:tc>
          <w:tcPr>
            <w:tcW w:w="1470" w:type="dxa"/>
            <w:noWrap w:val="0"/>
            <w:vAlign w:val="center"/>
          </w:tcPr>
          <w:p>
            <w:pPr>
              <w:spacing w:line="360" w:lineRule="auto"/>
              <w:jc w:val="center"/>
              <w:rPr>
                <w:highlight w:val="none"/>
              </w:rPr>
            </w:pPr>
          </w:p>
        </w:tc>
        <w:tc>
          <w:tcPr>
            <w:tcW w:w="945"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5460" w:type="dxa"/>
            <w:noWrap w:val="0"/>
            <w:vAlign w:val="center"/>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678" w:type="dxa"/>
            <w:noWrap w:val="0"/>
            <w:vAlign w:val="center"/>
          </w:tcPr>
          <w:p>
            <w:pPr>
              <w:spacing w:line="360" w:lineRule="auto"/>
              <w:rPr>
                <w:highlight w:val="none"/>
              </w:rPr>
            </w:pPr>
          </w:p>
        </w:tc>
        <w:tc>
          <w:tcPr>
            <w:tcW w:w="1470" w:type="dxa"/>
            <w:noWrap w:val="0"/>
            <w:vAlign w:val="center"/>
          </w:tcPr>
          <w:p>
            <w:pPr>
              <w:spacing w:line="360" w:lineRule="auto"/>
              <w:jc w:val="center"/>
              <w:rPr>
                <w:highlight w:val="none"/>
              </w:rPr>
            </w:pPr>
          </w:p>
        </w:tc>
        <w:tc>
          <w:tcPr>
            <w:tcW w:w="945"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5460" w:type="dxa"/>
            <w:noWrap w:val="0"/>
            <w:vAlign w:val="center"/>
          </w:tcPr>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678" w:type="dxa"/>
            <w:noWrap w:val="0"/>
            <w:vAlign w:val="center"/>
          </w:tcPr>
          <w:p>
            <w:pPr>
              <w:spacing w:line="360" w:lineRule="auto"/>
              <w:rPr>
                <w:highlight w:val="none"/>
              </w:rPr>
            </w:pPr>
          </w:p>
        </w:tc>
        <w:tc>
          <w:tcPr>
            <w:tcW w:w="1470" w:type="dxa"/>
            <w:noWrap w:val="0"/>
            <w:vAlign w:val="center"/>
          </w:tcPr>
          <w:p>
            <w:pPr>
              <w:spacing w:line="360" w:lineRule="auto"/>
              <w:jc w:val="center"/>
              <w:rPr>
                <w:highlight w:val="none"/>
              </w:rPr>
            </w:pPr>
          </w:p>
        </w:tc>
        <w:tc>
          <w:tcPr>
            <w:tcW w:w="945"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5460" w:type="dxa"/>
            <w:noWrap w:val="0"/>
            <w:vAlign w:val="center"/>
          </w:tcPr>
          <w:p>
            <w:pPr>
              <w:spacing w:line="360" w:lineRule="auto"/>
              <w:rPr>
                <w:highlight w:val="none"/>
              </w:rPr>
            </w:pPr>
          </w:p>
        </w:tc>
      </w:tr>
      <w:bookmarkEnd w:id="49"/>
      <w:bookmarkEnd w:id="50"/>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3678" w:type="dxa"/>
            <w:noWrap w:val="0"/>
            <w:vAlign w:val="center"/>
          </w:tcPr>
          <w:p>
            <w:pPr>
              <w:spacing w:line="360" w:lineRule="auto"/>
              <w:jc w:val="center"/>
              <w:rPr>
                <w:highlight w:val="none"/>
              </w:rPr>
            </w:pPr>
          </w:p>
        </w:tc>
        <w:tc>
          <w:tcPr>
            <w:tcW w:w="1470" w:type="dxa"/>
            <w:noWrap w:val="0"/>
            <w:vAlign w:val="center"/>
          </w:tcPr>
          <w:p>
            <w:pPr>
              <w:spacing w:line="360" w:lineRule="auto"/>
              <w:jc w:val="center"/>
              <w:rPr>
                <w:highlight w:val="none"/>
              </w:rPr>
            </w:pPr>
          </w:p>
        </w:tc>
        <w:tc>
          <w:tcPr>
            <w:tcW w:w="945" w:type="dxa"/>
            <w:noWrap w:val="0"/>
            <w:vAlign w:val="center"/>
          </w:tcPr>
          <w:p>
            <w:pPr>
              <w:spacing w:line="360" w:lineRule="auto"/>
              <w:jc w:val="center"/>
              <w:rPr>
                <w:b/>
                <w:highlight w:val="none"/>
              </w:rPr>
            </w:pPr>
          </w:p>
        </w:tc>
        <w:tc>
          <w:tcPr>
            <w:tcW w:w="1260" w:type="dxa"/>
            <w:noWrap w:val="0"/>
            <w:vAlign w:val="center"/>
          </w:tcPr>
          <w:p>
            <w:pPr>
              <w:spacing w:line="360" w:lineRule="auto"/>
              <w:jc w:val="center"/>
              <w:rPr>
                <w:highlight w:val="none"/>
              </w:rPr>
            </w:pPr>
          </w:p>
        </w:tc>
        <w:tc>
          <w:tcPr>
            <w:tcW w:w="1260" w:type="dxa"/>
            <w:noWrap w:val="0"/>
            <w:vAlign w:val="center"/>
          </w:tcPr>
          <w:p>
            <w:pPr>
              <w:spacing w:line="360" w:lineRule="auto"/>
              <w:jc w:val="center"/>
              <w:rPr>
                <w:highlight w:val="none"/>
              </w:rPr>
            </w:pPr>
          </w:p>
        </w:tc>
        <w:tc>
          <w:tcPr>
            <w:tcW w:w="5460" w:type="dxa"/>
            <w:noWrap w:val="0"/>
            <w:vAlign w:val="center"/>
          </w:tcPr>
          <w:p>
            <w:pPr>
              <w:spacing w:line="360" w:lineRule="auto"/>
              <w:rPr>
                <w:rFonts w:hint="eastAsia"/>
                <w:highlight w:val="none"/>
              </w:rPr>
            </w:pPr>
          </w:p>
        </w:tc>
      </w:tr>
    </w:tbl>
    <w:p>
      <w:pPr>
        <w:spacing w:line="360" w:lineRule="auto"/>
        <w:ind w:firstLine="182"/>
        <w:rPr>
          <w:highlight w:val="none"/>
        </w:rPr>
      </w:pPr>
      <w:r>
        <w:rPr>
          <w:highlight w:val="none"/>
        </w:rPr>
        <w:t>注：1.本表合计数=经费支出预算的材料费中的相关数字;</w:t>
      </w:r>
    </w:p>
    <w:p>
      <w:pPr>
        <w:spacing w:line="360" w:lineRule="auto"/>
        <w:ind w:firstLine="602"/>
        <w:rPr>
          <w:highlight w:val="none"/>
        </w:rPr>
      </w:pPr>
      <w:r>
        <w:rPr>
          <w:highlight w:val="none"/>
        </w:rPr>
        <w:t>2.金额保留两位小数。</w:t>
      </w:r>
    </w:p>
    <w:p>
      <w:pPr>
        <w:spacing w:before="120"/>
        <w:rPr>
          <w:b/>
          <w:highlight w:val="none"/>
        </w:rPr>
        <w:sectPr>
          <w:headerReference r:id="rId6" w:type="default"/>
          <w:footerReference r:id="rId7" w:type="default"/>
          <w:pgSz w:w="16840" w:h="11907" w:orient="landscape"/>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spacing w:before="312" w:beforeLines="100" w:after="312" w:afterLines="100"/>
        <w:jc w:val="center"/>
        <w:rPr>
          <w:b/>
          <w:sz w:val="24"/>
          <w:highlight w:val="none"/>
        </w:rPr>
      </w:pPr>
      <w:bookmarkStart w:id="52" w:name="_Toc530455101"/>
      <w:r>
        <w:rPr>
          <w:b/>
          <w:sz w:val="24"/>
          <w:highlight w:val="none"/>
        </w:rPr>
        <w:t>经费支出预算编制说明</w:t>
      </w:r>
    </w:p>
    <w:bookmarkEnd w:id="52"/>
    <w:p>
      <w:pPr>
        <w:snapToGrid w:val="0"/>
        <w:spacing w:line="360" w:lineRule="exact"/>
        <w:ind w:left="0" w:leftChars="0" w:firstLine="419" w:firstLineChars="233"/>
        <w:rPr>
          <w:sz w:val="18"/>
          <w:highlight w:val="none"/>
        </w:rPr>
      </w:pPr>
      <w:bookmarkStart w:id="53" w:name="OLE_LINK5"/>
      <w:r>
        <w:rPr>
          <w:sz w:val="18"/>
          <w:highlight w:val="none"/>
        </w:rPr>
        <w:t>项目经费的开支范围一般包括材料费、测试化验加工费、燃料动力费、差旅费、会议费、国际合作与交流费、出版/文献/信息传播/知识产权事务费、</w:t>
      </w:r>
      <w:r>
        <w:rPr>
          <w:rFonts w:hint="eastAsia"/>
          <w:sz w:val="18"/>
          <w:highlight w:val="none"/>
          <w:lang w:val="en-US" w:eastAsia="zh-CN"/>
        </w:rPr>
        <w:t>劳务</w:t>
      </w:r>
      <w:r>
        <w:rPr>
          <w:sz w:val="18"/>
          <w:highlight w:val="none"/>
        </w:rPr>
        <w:t>费</w:t>
      </w:r>
      <w:r>
        <w:rPr>
          <w:sz w:val="18"/>
          <w:highlight w:val="none"/>
        </w:rPr>
        <w:t>、专家咨询费、管理费等</w:t>
      </w:r>
      <w:r>
        <w:rPr>
          <w:rFonts w:hint="eastAsia"/>
          <w:sz w:val="18"/>
          <w:highlight w:val="none"/>
          <w:lang w:eastAsia="zh-CN"/>
        </w:rPr>
        <w:t>，</w:t>
      </w:r>
      <w:r>
        <w:rPr>
          <w:rFonts w:hint="eastAsia"/>
          <w:sz w:val="18"/>
          <w:highlight w:val="none"/>
          <w:lang w:val="en-US" w:eastAsia="zh-CN"/>
        </w:rPr>
        <w:t>一般不包括设备购置费</w:t>
      </w:r>
      <w:r>
        <w:rPr>
          <w:sz w:val="18"/>
          <w:highlight w:val="none"/>
        </w:rPr>
        <w:t>。项目经费概算按照经费开支范围确定的支出科目和不同经费来源编列，支出概算应对各项支出的主要用途和测算理由等进行详细说明。</w:t>
      </w:r>
    </w:p>
    <w:p>
      <w:pPr>
        <w:numPr>
          <w:ilvl w:val="0"/>
          <w:numId w:val="5"/>
        </w:numPr>
        <w:snapToGrid w:val="0"/>
        <w:spacing w:line="360" w:lineRule="exact"/>
        <w:ind w:firstLine="270" w:firstLineChars="150"/>
        <w:rPr>
          <w:sz w:val="18"/>
          <w:highlight w:val="none"/>
        </w:rPr>
      </w:pPr>
      <w:r>
        <w:rPr>
          <w:sz w:val="18"/>
          <w:highlight w:val="none"/>
        </w:rPr>
        <w:t>材料费</w:t>
      </w:r>
    </w:p>
    <w:p>
      <w:pPr>
        <w:snapToGrid w:val="0"/>
        <w:spacing w:line="360" w:lineRule="exact"/>
        <w:ind w:left="0" w:leftChars="0" w:firstLine="419" w:firstLineChars="233"/>
        <w:rPr>
          <w:sz w:val="18"/>
          <w:highlight w:val="none"/>
        </w:rPr>
      </w:pPr>
      <w:r>
        <w:rPr>
          <w:sz w:val="18"/>
          <w:highlight w:val="none"/>
        </w:rPr>
        <w:t>材料费是指在项目研究开发过程中消耗的各种原材料、辅助材料、低值易耗品等的采购及运输、装卸、整理等费用。</w:t>
      </w:r>
    </w:p>
    <w:p>
      <w:pPr>
        <w:snapToGrid w:val="0"/>
        <w:spacing w:line="360" w:lineRule="exact"/>
        <w:ind w:left="0" w:leftChars="0" w:firstLine="419" w:firstLineChars="233"/>
        <w:rPr>
          <w:sz w:val="18"/>
          <w:highlight w:val="none"/>
        </w:rPr>
      </w:pPr>
      <w:r>
        <w:rPr>
          <w:sz w:val="18"/>
          <w:highlight w:val="none"/>
        </w:rPr>
        <w:t>计算方法为：</w:t>
      </w:r>
    </w:p>
    <w:p>
      <w:pPr>
        <w:snapToGrid w:val="0"/>
        <w:spacing w:line="360" w:lineRule="exact"/>
        <w:ind w:left="0" w:leftChars="0" w:firstLine="419" w:firstLineChars="233"/>
        <w:rPr>
          <w:sz w:val="18"/>
          <w:highlight w:val="none"/>
        </w:rPr>
      </w:pPr>
      <w:r>
        <w:rPr>
          <w:sz w:val="18"/>
          <w:highlight w:val="none"/>
        </w:rPr>
        <w:t>材料＝∑(材料预计耗用量×计划单价)；</w:t>
      </w:r>
    </w:p>
    <w:p>
      <w:pPr>
        <w:numPr>
          <w:ilvl w:val="0"/>
          <w:numId w:val="5"/>
        </w:numPr>
        <w:snapToGrid w:val="0"/>
        <w:spacing w:line="360" w:lineRule="exact"/>
        <w:ind w:firstLine="270" w:firstLineChars="150"/>
        <w:rPr>
          <w:sz w:val="18"/>
          <w:highlight w:val="none"/>
        </w:rPr>
      </w:pPr>
      <w:r>
        <w:rPr>
          <w:sz w:val="18"/>
          <w:highlight w:val="none"/>
        </w:rPr>
        <w:t>测试化验加工费：是指在课题研究开发过程中支付的检验、测试、化验及加工等费用。</w:t>
      </w:r>
    </w:p>
    <w:p>
      <w:pPr>
        <w:snapToGrid w:val="0"/>
        <w:spacing w:line="360" w:lineRule="exact"/>
        <w:ind w:left="0" w:leftChars="0" w:firstLine="419" w:firstLineChars="233"/>
        <w:rPr>
          <w:sz w:val="18"/>
          <w:highlight w:val="none"/>
        </w:rPr>
      </w:pPr>
      <w:r>
        <w:rPr>
          <w:sz w:val="18"/>
          <w:highlight w:val="none"/>
        </w:rPr>
        <w:t>（计算方法为：试验费用＝∑（预计次数(或小时数) ×每次(或每小时)计划费用）</w:t>
      </w:r>
    </w:p>
    <w:p>
      <w:pPr>
        <w:numPr>
          <w:ilvl w:val="0"/>
          <w:numId w:val="5"/>
        </w:numPr>
        <w:snapToGrid w:val="0"/>
        <w:spacing w:line="360" w:lineRule="exact"/>
        <w:ind w:firstLine="270" w:firstLineChars="150"/>
        <w:rPr>
          <w:sz w:val="18"/>
          <w:highlight w:val="none"/>
        </w:rPr>
      </w:pPr>
      <w:r>
        <w:rPr>
          <w:sz w:val="18"/>
          <w:highlight w:val="none"/>
        </w:rPr>
        <w:t>燃料动力费</w:t>
      </w:r>
    </w:p>
    <w:p>
      <w:pPr>
        <w:snapToGrid w:val="0"/>
        <w:spacing w:line="360" w:lineRule="exact"/>
        <w:ind w:left="0" w:leftChars="0" w:firstLine="419" w:firstLineChars="233"/>
        <w:rPr>
          <w:sz w:val="18"/>
          <w:highlight w:val="none"/>
        </w:rPr>
      </w:pPr>
      <w:r>
        <w:rPr>
          <w:sz w:val="18"/>
          <w:highlight w:val="none"/>
        </w:rPr>
        <w:t>燃料动力费是指在项目研究开发过程中相关大型仪器设备、专用科学装置等运行发生的可以单独计量的水、电、气、燃料消耗费用等。</w:t>
      </w:r>
    </w:p>
    <w:p>
      <w:pPr>
        <w:numPr>
          <w:ilvl w:val="0"/>
          <w:numId w:val="5"/>
        </w:numPr>
        <w:snapToGrid w:val="0"/>
        <w:spacing w:line="360" w:lineRule="exact"/>
        <w:ind w:firstLine="270" w:firstLineChars="150"/>
        <w:rPr>
          <w:sz w:val="18"/>
          <w:highlight w:val="none"/>
        </w:rPr>
      </w:pPr>
      <w:r>
        <w:rPr>
          <w:sz w:val="18"/>
          <w:highlight w:val="none"/>
        </w:rPr>
        <w:t>差旅费</w:t>
      </w:r>
    </w:p>
    <w:p>
      <w:pPr>
        <w:snapToGrid w:val="0"/>
        <w:spacing w:line="360" w:lineRule="exact"/>
        <w:ind w:left="0" w:leftChars="0" w:firstLine="419" w:firstLineChars="233"/>
        <w:rPr>
          <w:sz w:val="18"/>
          <w:highlight w:val="none"/>
        </w:rPr>
      </w:pPr>
      <w:r>
        <w:rPr>
          <w:sz w:val="18"/>
          <w:highlight w:val="none"/>
        </w:rPr>
        <w:t>差旅费是指在项目研究开发过程中开展科学实验（试验）、科学考察、业务调研、学术交流等所发生的外埠差旅费、市内交通费用等。差旅费的开支标准应当按照国家有关规定执行。</w:t>
      </w:r>
    </w:p>
    <w:p>
      <w:pPr>
        <w:numPr>
          <w:ilvl w:val="0"/>
          <w:numId w:val="5"/>
        </w:numPr>
        <w:snapToGrid w:val="0"/>
        <w:spacing w:line="360" w:lineRule="exact"/>
        <w:ind w:firstLine="270" w:firstLineChars="150"/>
        <w:rPr>
          <w:sz w:val="18"/>
          <w:highlight w:val="none"/>
        </w:rPr>
      </w:pPr>
      <w:r>
        <w:rPr>
          <w:sz w:val="18"/>
          <w:highlight w:val="none"/>
        </w:rPr>
        <w:t>会议费</w:t>
      </w:r>
    </w:p>
    <w:p>
      <w:pPr>
        <w:snapToGrid w:val="0"/>
        <w:spacing w:line="360" w:lineRule="exact"/>
        <w:ind w:left="0" w:leftChars="0" w:firstLine="419" w:firstLineChars="233"/>
        <w:rPr>
          <w:sz w:val="18"/>
          <w:highlight w:val="none"/>
        </w:rPr>
      </w:pPr>
      <w:r>
        <w:rPr>
          <w:sz w:val="18"/>
          <w:highlight w:val="none"/>
        </w:rPr>
        <w:t>会议费是指在项目研究开发过程中为组织开展学术研讨、咨询以及协调项目等活动而发生的会议费用。项目承担（组织、主持、牵头）单位应当按照国家有关规定，严格控制会议规模、会议数量、会议开支标准和会期。</w:t>
      </w:r>
    </w:p>
    <w:p>
      <w:pPr>
        <w:numPr>
          <w:ilvl w:val="0"/>
          <w:numId w:val="5"/>
        </w:numPr>
        <w:snapToGrid w:val="0"/>
        <w:spacing w:line="360" w:lineRule="exact"/>
        <w:ind w:firstLine="270" w:firstLineChars="150"/>
        <w:rPr>
          <w:sz w:val="18"/>
          <w:highlight w:val="none"/>
        </w:rPr>
      </w:pPr>
      <w:r>
        <w:rPr>
          <w:sz w:val="18"/>
          <w:highlight w:val="none"/>
        </w:rPr>
        <w:t>国际合作与交流费</w:t>
      </w:r>
    </w:p>
    <w:p>
      <w:pPr>
        <w:snapToGrid w:val="0"/>
        <w:spacing w:line="360" w:lineRule="exact"/>
        <w:ind w:left="0" w:leftChars="0" w:firstLine="419" w:firstLineChars="233"/>
        <w:rPr>
          <w:sz w:val="18"/>
          <w:highlight w:val="none"/>
        </w:rPr>
      </w:pPr>
      <w:r>
        <w:rPr>
          <w:sz w:val="18"/>
          <w:highlight w:val="none"/>
        </w:rPr>
        <w:t>国际合作与交流费是指在项目研究开发过程中项目研究人员出国及外国专家来华工作的费用。国际合作与交流费应当严格执行国家外事经费管理的有关规定。</w:t>
      </w:r>
    </w:p>
    <w:p>
      <w:pPr>
        <w:numPr>
          <w:ilvl w:val="0"/>
          <w:numId w:val="5"/>
        </w:numPr>
        <w:snapToGrid w:val="0"/>
        <w:spacing w:line="360" w:lineRule="exact"/>
        <w:ind w:firstLine="270" w:firstLineChars="150"/>
        <w:rPr>
          <w:sz w:val="18"/>
          <w:highlight w:val="none"/>
        </w:rPr>
      </w:pPr>
      <w:r>
        <w:rPr>
          <w:sz w:val="18"/>
          <w:highlight w:val="none"/>
        </w:rPr>
        <w:t>出版/文献/信息传播/知识产权事务费</w:t>
      </w:r>
    </w:p>
    <w:p>
      <w:pPr>
        <w:snapToGrid w:val="0"/>
        <w:spacing w:line="360" w:lineRule="exact"/>
        <w:ind w:left="0" w:leftChars="0" w:firstLine="419" w:firstLineChars="233"/>
        <w:rPr>
          <w:sz w:val="18"/>
          <w:highlight w:val="none"/>
        </w:rPr>
      </w:pPr>
      <w:r>
        <w:rPr>
          <w:sz w:val="18"/>
          <w:highlight w:val="none"/>
        </w:rPr>
        <w:t>出版/文献/信息传播/知识产权事务费是指在项目研究开发过程中，需要支付的出版费、资料费、专用软件购买费、文献检索费、专业通信费、专利申请及其他知识产权事务等费用。打印、复印、彩扩、照相、印刷、描晒图、制版及购买书籍、文献检索入网等各项费用可在该概算科目列支。</w:t>
      </w:r>
    </w:p>
    <w:p>
      <w:pPr>
        <w:numPr>
          <w:ilvl w:val="0"/>
          <w:numId w:val="5"/>
        </w:numPr>
        <w:snapToGrid w:val="0"/>
        <w:spacing w:line="360" w:lineRule="exact"/>
        <w:ind w:firstLine="270" w:firstLineChars="150"/>
        <w:rPr>
          <w:rFonts w:hint="default"/>
          <w:sz w:val="18"/>
          <w:highlight w:val="none"/>
          <w:lang w:val="en-US" w:eastAsia="zh-CN"/>
        </w:rPr>
      </w:pPr>
      <w:r>
        <w:rPr>
          <w:rFonts w:hint="eastAsia"/>
          <w:sz w:val="18"/>
          <w:highlight w:val="none"/>
          <w:lang w:val="en-US" w:eastAsia="zh-CN"/>
        </w:rPr>
        <w:t>劳务费</w:t>
      </w:r>
    </w:p>
    <w:p>
      <w:pPr>
        <w:snapToGrid w:val="0"/>
        <w:spacing w:line="360" w:lineRule="exact"/>
        <w:ind w:left="0" w:leftChars="0" w:firstLine="419" w:firstLineChars="233"/>
        <w:rPr>
          <w:sz w:val="18"/>
          <w:highlight w:val="none"/>
        </w:rPr>
      </w:pPr>
      <w:r>
        <w:rPr>
          <w:sz w:val="18"/>
          <w:highlight w:val="none"/>
        </w:rPr>
        <w:t>指外聘研发人员的劳务费用。</w:t>
      </w:r>
    </w:p>
    <w:p>
      <w:pPr>
        <w:numPr>
          <w:ilvl w:val="0"/>
          <w:numId w:val="5"/>
        </w:numPr>
        <w:snapToGrid w:val="0"/>
        <w:spacing w:line="360" w:lineRule="exact"/>
        <w:ind w:firstLine="270" w:firstLineChars="150"/>
        <w:rPr>
          <w:sz w:val="18"/>
          <w:highlight w:val="none"/>
        </w:rPr>
      </w:pPr>
      <w:r>
        <w:rPr>
          <w:sz w:val="18"/>
          <w:highlight w:val="none"/>
        </w:rPr>
        <w:t>专家咨询费</w:t>
      </w:r>
    </w:p>
    <w:p>
      <w:pPr>
        <w:snapToGrid w:val="0"/>
        <w:spacing w:line="360" w:lineRule="exact"/>
        <w:ind w:left="0" w:leftChars="0" w:firstLine="419" w:firstLineChars="233"/>
        <w:rPr>
          <w:sz w:val="18"/>
          <w:highlight w:val="none"/>
        </w:rPr>
      </w:pPr>
      <w:r>
        <w:rPr>
          <w:sz w:val="18"/>
          <w:highlight w:val="none"/>
        </w:rPr>
        <w:t>专家咨询费是指在项目研究开发过程中支付给临时聘请的咨询专家的费用。专家咨询费不得支付给参与该计划及其项目、项目管理相关的工作人员。</w:t>
      </w:r>
    </w:p>
    <w:p>
      <w:pPr>
        <w:snapToGrid w:val="0"/>
        <w:spacing w:line="360" w:lineRule="exact"/>
        <w:ind w:left="0" w:leftChars="0" w:firstLine="419" w:firstLineChars="233"/>
        <w:rPr>
          <w:rFonts w:hint="default" w:eastAsia="宋体"/>
          <w:sz w:val="18"/>
          <w:highlight w:val="none"/>
          <w:lang w:val="en-US" w:eastAsia="zh-CN"/>
        </w:rPr>
      </w:pPr>
      <w:r>
        <w:rPr>
          <w:rFonts w:hint="eastAsia"/>
          <w:sz w:val="18"/>
          <w:highlight w:val="none"/>
          <w:lang w:val="en-US" w:eastAsia="zh-CN"/>
        </w:rPr>
        <w:t>劳务费和专家咨询费之和原则上不超过项目总经费20%。</w:t>
      </w:r>
    </w:p>
    <w:p>
      <w:pPr>
        <w:numPr>
          <w:ilvl w:val="0"/>
          <w:numId w:val="5"/>
        </w:numPr>
        <w:snapToGrid w:val="0"/>
        <w:spacing w:line="360" w:lineRule="exact"/>
        <w:ind w:firstLine="270" w:firstLineChars="150"/>
        <w:rPr>
          <w:sz w:val="18"/>
          <w:highlight w:val="none"/>
        </w:rPr>
      </w:pPr>
      <w:r>
        <w:rPr>
          <w:rFonts w:hint="eastAsia"/>
          <w:sz w:val="18"/>
          <w:highlight w:val="none"/>
          <w:lang w:eastAsia="zh-CN"/>
        </w:rPr>
        <w:t>管理费</w:t>
      </w:r>
    </w:p>
    <w:p>
      <w:pPr>
        <w:numPr>
          <w:ilvl w:val="0"/>
          <w:numId w:val="0"/>
        </w:numPr>
        <w:snapToGrid w:val="0"/>
        <w:spacing w:line="360" w:lineRule="exact"/>
        <w:ind w:firstLine="360" w:firstLineChars="200"/>
        <w:rPr>
          <w:sz w:val="18"/>
          <w:highlight w:val="none"/>
        </w:rPr>
      </w:pPr>
      <w:r>
        <w:rPr>
          <w:sz w:val="18"/>
          <w:highlight w:val="none"/>
        </w:rPr>
        <w:t>是指在课题研究开发过程中对使用本单位现有仪器设备及房屋，日常水、电、气、暖消耗，以及其他有关管理费用的补助支出。管理费按照课题专项经费预算分段超额累退比例法核定，比例</w:t>
      </w:r>
      <w:r>
        <w:rPr>
          <w:rFonts w:hint="eastAsia"/>
          <w:sz w:val="18"/>
          <w:highlight w:val="none"/>
          <w:lang w:val="en-US" w:eastAsia="zh-CN"/>
        </w:rPr>
        <w:t>不超过项目费用的</w:t>
      </w:r>
      <w:r>
        <w:rPr>
          <w:sz w:val="18"/>
          <w:highlight w:val="none"/>
        </w:rPr>
        <w:t>8%；</w:t>
      </w:r>
    </w:p>
    <w:p>
      <w:pPr>
        <w:numPr>
          <w:ilvl w:val="0"/>
          <w:numId w:val="5"/>
        </w:numPr>
        <w:snapToGrid w:val="0"/>
        <w:spacing w:line="360" w:lineRule="exact"/>
        <w:ind w:firstLine="270" w:firstLineChars="150"/>
        <w:rPr>
          <w:sz w:val="18"/>
          <w:highlight w:val="none"/>
        </w:rPr>
      </w:pPr>
      <w:r>
        <w:rPr>
          <w:sz w:val="18"/>
          <w:highlight w:val="none"/>
        </w:rPr>
        <w:t>其他</w:t>
      </w:r>
      <w:r>
        <w:rPr>
          <w:rFonts w:hint="eastAsia"/>
          <w:sz w:val="18"/>
          <w:highlight w:val="none"/>
          <w:lang w:eastAsia="zh-CN"/>
        </w:rPr>
        <w:t>支出</w:t>
      </w:r>
    </w:p>
    <w:p>
      <w:pPr>
        <w:snapToGrid w:val="0"/>
        <w:spacing w:line="360" w:lineRule="exact"/>
        <w:ind w:firstLine="360" w:firstLineChars="200"/>
        <w:rPr>
          <w:sz w:val="18"/>
          <w:highlight w:val="none"/>
        </w:rPr>
      </w:pPr>
      <w:r>
        <w:rPr>
          <w:sz w:val="18"/>
          <w:highlight w:val="none"/>
        </w:rPr>
        <w:t>项目在研究开发过程中发生的除上述费用之外的其他支出，应当在申请概算时单独列示，单独核定。其他费用必须在”概算说明书”中详细说明与任务合同书中研究任务的相关性，并详细列示概算依据。</w:t>
      </w:r>
    </w:p>
    <w:p>
      <w:pPr>
        <w:numPr>
          <w:ilvl w:val="0"/>
          <w:numId w:val="5"/>
        </w:numPr>
        <w:snapToGrid w:val="0"/>
        <w:spacing w:line="360" w:lineRule="exact"/>
        <w:ind w:firstLine="270" w:firstLineChars="150"/>
        <w:rPr>
          <w:rFonts w:hint="default" w:eastAsia="宋体"/>
          <w:b w:val="0"/>
          <w:bCs/>
          <w:sz w:val="18"/>
          <w:highlight w:val="none"/>
          <w:lang w:val="en-US" w:eastAsia="zh-CN"/>
        </w:rPr>
      </w:pPr>
      <w:r>
        <w:rPr>
          <w:b w:val="0"/>
          <w:bCs/>
          <w:sz w:val="18"/>
          <w:highlight w:val="none"/>
        </w:rPr>
        <w:t>不计入科研项目计价成本</w:t>
      </w:r>
      <w:r>
        <w:rPr>
          <w:rFonts w:hint="eastAsia"/>
          <w:b w:val="0"/>
          <w:bCs/>
          <w:sz w:val="18"/>
          <w:highlight w:val="none"/>
          <w:lang w:val="en-US" w:eastAsia="zh-CN"/>
        </w:rPr>
        <w:t>的</w:t>
      </w:r>
      <w:bookmarkStart w:id="54" w:name="_GoBack"/>
      <w:bookmarkEnd w:id="54"/>
      <w:r>
        <w:rPr>
          <w:rFonts w:hint="eastAsia"/>
          <w:b w:val="0"/>
          <w:bCs/>
          <w:sz w:val="18"/>
          <w:highlight w:val="none"/>
          <w:lang w:val="en-US" w:eastAsia="zh-CN"/>
        </w:rPr>
        <w:t>经费说明</w:t>
      </w:r>
    </w:p>
    <w:p>
      <w:pPr>
        <w:numPr>
          <w:ilvl w:val="0"/>
          <w:numId w:val="6"/>
        </w:numPr>
        <w:spacing w:line="360" w:lineRule="exact"/>
        <w:ind w:left="425" w:leftChars="0" w:right="-36" w:hanging="5" w:firstLineChars="0"/>
        <w:rPr>
          <w:sz w:val="18"/>
          <w:highlight w:val="none"/>
        </w:rPr>
      </w:pPr>
      <w:r>
        <w:rPr>
          <w:sz w:val="18"/>
          <w:highlight w:val="none"/>
        </w:rPr>
        <w:t>应在基本建设资金、其它专项资金(含专项拨款)开支的费用，以及基本建设或专项贷款利息；</w:t>
      </w:r>
    </w:p>
    <w:p>
      <w:pPr>
        <w:numPr>
          <w:ilvl w:val="0"/>
          <w:numId w:val="6"/>
        </w:numPr>
        <w:spacing w:line="360" w:lineRule="exact"/>
        <w:ind w:left="425" w:leftChars="0" w:right="-36" w:hanging="5" w:firstLineChars="0"/>
        <w:rPr>
          <w:sz w:val="18"/>
          <w:highlight w:val="none"/>
        </w:rPr>
      </w:pPr>
      <w:r>
        <w:rPr>
          <w:sz w:val="18"/>
          <w:highlight w:val="none"/>
        </w:rPr>
        <w:t>各种赔偿费、违约金、滞纳金和罚款等；</w:t>
      </w:r>
    </w:p>
    <w:p>
      <w:pPr>
        <w:numPr>
          <w:ilvl w:val="0"/>
          <w:numId w:val="6"/>
        </w:numPr>
        <w:spacing w:line="360" w:lineRule="exact"/>
        <w:ind w:left="425" w:leftChars="0" w:right="-36" w:hanging="5" w:firstLineChars="0"/>
        <w:rPr>
          <w:rFonts w:hint="default" w:eastAsia="宋体"/>
          <w:sz w:val="18"/>
          <w:highlight w:val="none"/>
          <w:lang w:val="en-US" w:eastAsia="zh-CN"/>
        </w:rPr>
      </w:pPr>
      <w:r>
        <w:rPr>
          <w:rFonts w:hint="eastAsia"/>
          <w:sz w:val="18"/>
          <w:highlight w:val="none"/>
          <w:lang w:val="en-US" w:eastAsia="zh-CN"/>
        </w:rPr>
        <w:t>设备购置费用</w:t>
      </w:r>
    </w:p>
    <w:p>
      <w:pPr>
        <w:numPr>
          <w:ilvl w:val="0"/>
          <w:numId w:val="6"/>
        </w:numPr>
        <w:spacing w:line="360" w:lineRule="exact"/>
        <w:ind w:left="425" w:leftChars="0" w:right="-36" w:hanging="5" w:firstLineChars="0"/>
        <w:rPr>
          <w:sz w:val="18"/>
          <w:highlight w:val="none"/>
        </w:rPr>
      </w:pPr>
      <w:r>
        <w:rPr>
          <w:sz w:val="18"/>
          <w:highlight w:val="none"/>
        </w:rPr>
        <w:t>未</w:t>
      </w:r>
      <w:r>
        <w:rPr>
          <w:rFonts w:hint="eastAsia"/>
          <w:sz w:val="18"/>
          <w:highlight w:val="none"/>
          <w:lang w:val="en-US" w:eastAsia="zh-CN"/>
        </w:rPr>
        <w:t>通过专家评审</w:t>
      </w:r>
      <w:r>
        <w:rPr>
          <w:sz w:val="18"/>
          <w:highlight w:val="none"/>
        </w:rPr>
        <w:t>同意的其他费用。</w:t>
      </w:r>
      <w:bookmarkEnd w:id="53"/>
    </w:p>
    <w:sectPr>
      <w:headerReference r:id="rId8" w:type="default"/>
      <w:footerReference r:id="rId9" w:type="default"/>
      <w:pgSz w:w="11906" w:h="16838"/>
      <w:pgMar w:top="1440" w:right="1797" w:bottom="1440" w:left="1797" w:header="119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rStyle w:val="15"/>
      </w:rPr>
      <w:fldChar w:fldCharType="begin"/>
    </w:r>
    <w:r>
      <w:rPr>
        <w:rStyle w:val="15"/>
      </w:rPr>
      <w:instrText xml:space="preserve"> PAGE </w:instrText>
    </w:r>
    <w:r>
      <w:rPr>
        <w:rStyle w:val="15"/>
      </w:rPr>
      <w:fldChar w:fldCharType="separate"/>
    </w:r>
    <w:r>
      <w:rPr>
        <w:rStyle w:val="15"/>
      </w:rPr>
      <w:t>2</w:t>
    </w:r>
    <w:r>
      <w:rPr>
        <w:rStyle w:val="15"/>
      </w:rPr>
      <w:fldChar w:fldCharType="end"/>
    </w:r>
    <w:r>
      <w:rPr>
        <w:rStyle w:val="15"/>
        <w:rFonts w:hint="eastAsia"/>
      </w:rPr>
      <w:t>/</w:t>
    </w:r>
    <w:r>
      <w:rPr>
        <w:rStyle w:val="15"/>
      </w:rPr>
      <w:fldChar w:fldCharType="begin"/>
    </w:r>
    <w:r>
      <w:rPr>
        <w:rStyle w:val="15"/>
      </w:rPr>
      <w:instrText xml:space="preserve"> NUMPAGES </w:instrText>
    </w:r>
    <w:r>
      <w:rPr>
        <w:rStyle w:val="15"/>
      </w:rPr>
      <w:fldChar w:fldCharType="separate"/>
    </w:r>
    <w:r>
      <w:rPr>
        <w:rStyle w:val="15"/>
      </w:rPr>
      <w:t>35</w:t>
    </w:r>
    <w:r>
      <w:rPr>
        <w:rStyle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rStyle w:val="15"/>
      </w:rPr>
      <w:fldChar w:fldCharType="begin"/>
    </w:r>
    <w:r>
      <w:rPr>
        <w:rStyle w:val="15"/>
      </w:rPr>
      <w:instrText xml:space="preserve"> PAGE </w:instrText>
    </w:r>
    <w:r>
      <w:rPr>
        <w:rStyle w:val="15"/>
      </w:rPr>
      <w:fldChar w:fldCharType="separate"/>
    </w:r>
    <w:r>
      <w:rPr>
        <w:rStyle w:val="15"/>
      </w:rPr>
      <w:t>40</w:t>
    </w:r>
    <w:r>
      <w:rPr>
        <w:rStyle w:val="15"/>
      </w:rPr>
      <w:fldChar w:fldCharType="end"/>
    </w:r>
    <w:r>
      <w:rPr>
        <w:rStyle w:val="15"/>
        <w:rFonts w:hint="eastAsia"/>
      </w:rPr>
      <w:t>/</w:t>
    </w:r>
    <w:r>
      <w:rPr>
        <w:rStyle w:val="15"/>
      </w:rPr>
      <w:fldChar w:fldCharType="begin"/>
    </w:r>
    <w:r>
      <w:rPr>
        <w:rStyle w:val="15"/>
      </w:rPr>
      <w:instrText xml:space="preserve"> NUMPAGES </w:instrText>
    </w:r>
    <w:r>
      <w:rPr>
        <w:rStyle w:val="15"/>
      </w:rPr>
      <w:fldChar w:fldCharType="separate"/>
    </w:r>
    <w:r>
      <w:rPr>
        <w:rStyle w:val="15"/>
      </w:rPr>
      <w:t>55</w:t>
    </w:r>
    <w:r>
      <w:rPr>
        <w:rStyle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rStyle w:val="15"/>
      </w:rPr>
      <w:fldChar w:fldCharType="begin"/>
    </w:r>
    <w:r>
      <w:rPr>
        <w:rStyle w:val="15"/>
      </w:rPr>
      <w:instrText xml:space="preserve"> PAGE </w:instrText>
    </w:r>
    <w:r>
      <w:rPr>
        <w:rStyle w:val="15"/>
      </w:rPr>
      <w:fldChar w:fldCharType="separate"/>
    </w:r>
    <w:r>
      <w:rPr>
        <w:rStyle w:val="15"/>
      </w:rPr>
      <w:t>50</w:t>
    </w:r>
    <w:r>
      <w:rPr>
        <w:rStyle w:val="15"/>
      </w:rPr>
      <w:fldChar w:fldCharType="end"/>
    </w:r>
    <w:r>
      <w:rPr>
        <w:rStyle w:val="15"/>
        <w:rFonts w:hint="eastAsia"/>
      </w:rPr>
      <w:t>/</w:t>
    </w:r>
    <w:r>
      <w:rPr>
        <w:rStyle w:val="15"/>
      </w:rPr>
      <w:fldChar w:fldCharType="begin"/>
    </w:r>
    <w:r>
      <w:rPr>
        <w:rStyle w:val="15"/>
      </w:rPr>
      <w:instrText xml:space="preserve"> NUMPAGES </w:instrText>
    </w:r>
    <w:r>
      <w:rPr>
        <w:rStyle w:val="15"/>
      </w:rPr>
      <w:fldChar w:fldCharType="separate"/>
    </w:r>
    <w:r>
      <w:rPr>
        <w:rStyle w:val="15"/>
      </w:rPr>
      <w:t>55</w:t>
    </w:r>
    <w:r>
      <w:rPr>
        <w:rStyle w:val="1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rStyle w:val="15"/>
      </w:rPr>
      <w:fldChar w:fldCharType="begin"/>
    </w:r>
    <w:r>
      <w:rPr>
        <w:rStyle w:val="15"/>
      </w:rPr>
      <w:instrText xml:space="preserve"> PAGE </w:instrText>
    </w:r>
    <w:r>
      <w:rPr>
        <w:rStyle w:val="15"/>
      </w:rPr>
      <w:fldChar w:fldCharType="separate"/>
    </w:r>
    <w:r>
      <w:rPr>
        <w:rStyle w:val="15"/>
      </w:rPr>
      <w:t>53</w:t>
    </w:r>
    <w:r>
      <w:rPr>
        <w:rStyle w:val="15"/>
      </w:rPr>
      <w:fldChar w:fldCharType="end"/>
    </w:r>
    <w:r>
      <w:rPr>
        <w:rStyle w:val="15"/>
        <w:rFonts w:hint="eastAsia"/>
      </w:rPr>
      <w:t>/</w:t>
    </w:r>
    <w:r>
      <w:rPr>
        <w:rStyle w:val="15"/>
      </w:rPr>
      <w:fldChar w:fldCharType="begin"/>
    </w:r>
    <w:r>
      <w:rPr>
        <w:rStyle w:val="15"/>
      </w:rPr>
      <w:instrText xml:space="preserve"> NUMPAGES </w:instrText>
    </w:r>
    <w:r>
      <w:rPr>
        <w:rStyle w:val="15"/>
      </w:rPr>
      <w:fldChar w:fldCharType="separate"/>
    </w:r>
    <w:r>
      <w:rPr>
        <w:rStyle w:val="15"/>
      </w:rPr>
      <w:t>55</w:t>
    </w:r>
    <w:r>
      <w:rPr>
        <w:rStyle w:val="1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rPr>
        <w:rFonts w:hint="eastAsia"/>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ABD6D"/>
    <w:multiLevelType w:val="singleLevel"/>
    <w:tmpl w:val="CCAABD6D"/>
    <w:lvl w:ilvl="0" w:tentative="0">
      <w:start w:val="1"/>
      <w:numFmt w:val="decimal"/>
      <w:lvlText w:val="%1."/>
      <w:lvlJc w:val="left"/>
      <w:pPr>
        <w:ind w:left="425" w:hanging="425"/>
      </w:pPr>
      <w:rPr>
        <w:rFonts w:hint="default"/>
      </w:rPr>
    </w:lvl>
  </w:abstractNum>
  <w:abstractNum w:abstractNumId="1">
    <w:nsid w:val="EAB2ACDE"/>
    <w:multiLevelType w:val="singleLevel"/>
    <w:tmpl w:val="EAB2ACDE"/>
    <w:lvl w:ilvl="0" w:tentative="0">
      <w:start w:val="1"/>
      <w:numFmt w:val="decimal"/>
      <w:lvlText w:val="%1)"/>
      <w:lvlJc w:val="left"/>
      <w:pPr>
        <w:ind w:left="425" w:hanging="425"/>
      </w:pPr>
      <w:rPr>
        <w:rFonts w:hint="default"/>
      </w:rPr>
    </w:lvl>
  </w:abstractNum>
  <w:abstractNum w:abstractNumId="2">
    <w:nsid w:val="28E040DE"/>
    <w:multiLevelType w:val="multilevel"/>
    <w:tmpl w:val="28E040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BA17F4"/>
    <w:multiLevelType w:val="multilevel"/>
    <w:tmpl w:val="42BA17F4"/>
    <w:lvl w:ilvl="0" w:tentative="0">
      <w:start w:val="1"/>
      <w:numFmt w:val="decimal"/>
      <w:lvlText w:val="%1、"/>
      <w:lvlJc w:val="left"/>
      <w:pPr>
        <w:tabs>
          <w:tab w:val="left" w:pos="720"/>
        </w:tabs>
        <w:ind w:left="1558"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5571A16"/>
    <w:multiLevelType w:val="singleLevel"/>
    <w:tmpl w:val="65571A16"/>
    <w:lvl w:ilvl="0" w:tentative="0">
      <w:start w:val="1"/>
      <w:numFmt w:val="decimal"/>
      <w:suff w:val="nothing"/>
      <w:lvlText w:val="%1、"/>
      <w:lvlJc w:val="left"/>
    </w:lvl>
  </w:abstractNum>
  <w:abstractNum w:abstractNumId="5">
    <w:nsid w:val="6A895AE2"/>
    <w:multiLevelType w:val="multilevel"/>
    <w:tmpl w:val="6A895AE2"/>
    <w:lvl w:ilvl="0" w:tentative="0">
      <w:start w:val="1"/>
      <w:numFmt w:val="japaneseCounting"/>
      <w:lvlText w:val="%1、"/>
      <w:lvlJc w:val="left"/>
      <w:pPr>
        <w:tabs>
          <w:tab w:val="left" w:pos="570"/>
        </w:tabs>
        <w:ind w:left="570" w:hanging="570"/>
      </w:pPr>
      <w:rPr>
        <w:rFonts w:hint="eastAsia"/>
      </w:rPr>
    </w:lvl>
    <w:lvl w:ilvl="1" w:tentative="0">
      <w:start w:val="1"/>
      <w:numFmt w:val="decimal"/>
      <w:lvlText w:val="%2、"/>
      <w:lvlJc w:val="left"/>
      <w:pPr>
        <w:tabs>
          <w:tab w:val="left" w:pos="780"/>
        </w:tabs>
        <w:ind w:left="780" w:hanging="360"/>
      </w:pPr>
      <w:rPr>
        <w:rFonts w:hint="default" w:ascii="Times New Roman" w:hAnsi="Times New Roman" w:cs="Times New Roman"/>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C8"/>
    <w:rsid w:val="000005F2"/>
    <w:rsid w:val="00000F66"/>
    <w:rsid w:val="000012C7"/>
    <w:rsid w:val="0000223E"/>
    <w:rsid w:val="0000253B"/>
    <w:rsid w:val="0000294A"/>
    <w:rsid w:val="00003002"/>
    <w:rsid w:val="00003291"/>
    <w:rsid w:val="00003437"/>
    <w:rsid w:val="00003500"/>
    <w:rsid w:val="00003638"/>
    <w:rsid w:val="00003739"/>
    <w:rsid w:val="00003BF2"/>
    <w:rsid w:val="00003EEB"/>
    <w:rsid w:val="000041AB"/>
    <w:rsid w:val="00004937"/>
    <w:rsid w:val="000052EE"/>
    <w:rsid w:val="00005767"/>
    <w:rsid w:val="0000592F"/>
    <w:rsid w:val="00006101"/>
    <w:rsid w:val="0000624C"/>
    <w:rsid w:val="00006BAB"/>
    <w:rsid w:val="00006C78"/>
    <w:rsid w:val="000073CC"/>
    <w:rsid w:val="00007422"/>
    <w:rsid w:val="0001030B"/>
    <w:rsid w:val="0001053A"/>
    <w:rsid w:val="000106A9"/>
    <w:rsid w:val="000106E9"/>
    <w:rsid w:val="0001081E"/>
    <w:rsid w:val="00010AD6"/>
    <w:rsid w:val="00010E76"/>
    <w:rsid w:val="000113A7"/>
    <w:rsid w:val="000115C8"/>
    <w:rsid w:val="0001184C"/>
    <w:rsid w:val="00011CEC"/>
    <w:rsid w:val="00012C08"/>
    <w:rsid w:val="00013536"/>
    <w:rsid w:val="0001364F"/>
    <w:rsid w:val="0001382F"/>
    <w:rsid w:val="00014CA4"/>
    <w:rsid w:val="00014EFF"/>
    <w:rsid w:val="000152BF"/>
    <w:rsid w:val="0001533F"/>
    <w:rsid w:val="000156B8"/>
    <w:rsid w:val="00015776"/>
    <w:rsid w:val="00015931"/>
    <w:rsid w:val="00015943"/>
    <w:rsid w:val="00015F4F"/>
    <w:rsid w:val="00016065"/>
    <w:rsid w:val="000163F8"/>
    <w:rsid w:val="000169A2"/>
    <w:rsid w:val="0001755B"/>
    <w:rsid w:val="000205CC"/>
    <w:rsid w:val="000209BF"/>
    <w:rsid w:val="00020D92"/>
    <w:rsid w:val="000214B5"/>
    <w:rsid w:val="000217C4"/>
    <w:rsid w:val="000219C5"/>
    <w:rsid w:val="000222A2"/>
    <w:rsid w:val="00022394"/>
    <w:rsid w:val="000224D8"/>
    <w:rsid w:val="00022571"/>
    <w:rsid w:val="000226FB"/>
    <w:rsid w:val="00022818"/>
    <w:rsid w:val="00022B99"/>
    <w:rsid w:val="00022C07"/>
    <w:rsid w:val="00022C97"/>
    <w:rsid w:val="00022CED"/>
    <w:rsid w:val="0002349A"/>
    <w:rsid w:val="00023CA9"/>
    <w:rsid w:val="000241F8"/>
    <w:rsid w:val="00024417"/>
    <w:rsid w:val="000251B1"/>
    <w:rsid w:val="00025B89"/>
    <w:rsid w:val="0002709F"/>
    <w:rsid w:val="00027F07"/>
    <w:rsid w:val="00027F08"/>
    <w:rsid w:val="000300C2"/>
    <w:rsid w:val="000309A4"/>
    <w:rsid w:val="00030AB6"/>
    <w:rsid w:val="00030B33"/>
    <w:rsid w:val="00031B4C"/>
    <w:rsid w:val="00031F6B"/>
    <w:rsid w:val="000320C9"/>
    <w:rsid w:val="00032412"/>
    <w:rsid w:val="000329F3"/>
    <w:rsid w:val="00032CF6"/>
    <w:rsid w:val="00032E42"/>
    <w:rsid w:val="00033A65"/>
    <w:rsid w:val="00036486"/>
    <w:rsid w:val="00036CBF"/>
    <w:rsid w:val="00036E4A"/>
    <w:rsid w:val="0003778A"/>
    <w:rsid w:val="0004036F"/>
    <w:rsid w:val="0004045B"/>
    <w:rsid w:val="00040516"/>
    <w:rsid w:val="00040F81"/>
    <w:rsid w:val="00041369"/>
    <w:rsid w:val="000418C4"/>
    <w:rsid w:val="00041BCC"/>
    <w:rsid w:val="00041E4F"/>
    <w:rsid w:val="000427A8"/>
    <w:rsid w:val="00042940"/>
    <w:rsid w:val="000429EB"/>
    <w:rsid w:val="00043643"/>
    <w:rsid w:val="00043AC6"/>
    <w:rsid w:val="000445FF"/>
    <w:rsid w:val="00044632"/>
    <w:rsid w:val="000459BE"/>
    <w:rsid w:val="000459C7"/>
    <w:rsid w:val="00045B9D"/>
    <w:rsid w:val="0004723C"/>
    <w:rsid w:val="0004769F"/>
    <w:rsid w:val="00047755"/>
    <w:rsid w:val="000478E9"/>
    <w:rsid w:val="00050905"/>
    <w:rsid w:val="000515EF"/>
    <w:rsid w:val="00051D8D"/>
    <w:rsid w:val="00052DD5"/>
    <w:rsid w:val="0005317C"/>
    <w:rsid w:val="00053733"/>
    <w:rsid w:val="00053CEE"/>
    <w:rsid w:val="00053E41"/>
    <w:rsid w:val="00053E9B"/>
    <w:rsid w:val="00054784"/>
    <w:rsid w:val="000557AB"/>
    <w:rsid w:val="00055EF5"/>
    <w:rsid w:val="000566DB"/>
    <w:rsid w:val="00056A70"/>
    <w:rsid w:val="00056B42"/>
    <w:rsid w:val="00057D22"/>
    <w:rsid w:val="00057DD6"/>
    <w:rsid w:val="000600E2"/>
    <w:rsid w:val="0006033E"/>
    <w:rsid w:val="00060D64"/>
    <w:rsid w:val="000611F4"/>
    <w:rsid w:val="00061F7D"/>
    <w:rsid w:val="00062D27"/>
    <w:rsid w:val="00063629"/>
    <w:rsid w:val="00063CA6"/>
    <w:rsid w:val="00064020"/>
    <w:rsid w:val="00064613"/>
    <w:rsid w:val="00065300"/>
    <w:rsid w:val="00065A86"/>
    <w:rsid w:val="00065F90"/>
    <w:rsid w:val="000669A1"/>
    <w:rsid w:val="00066B4E"/>
    <w:rsid w:val="00067273"/>
    <w:rsid w:val="0007056C"/>
    <w:rsid w:val="0007075A"/>
    <w:rsid w:val="00070D60"/>
    <w:rsid w:val="00072894"/>
    <w:rsid w:val="000737CC"/>
    <w:rsid w:val="00073A07"/>
    <w:rsid w:val="000741C1"/>
    <w:rsid w:val="0007447A"/>
    <w:rsid w:val="00074B2F"/>
    <w:rsid w:val="00074EE3"/>
    <w:rsid w:val="000756F1"/>
    <w:rsid w:val="000756F9"/>
    <w:rsid w:val="00075D4F"/>
    <w:rsid w:val="00075FC9"/>
    <w:rsid w:val="00076078"/>
    <w:rsid w:val="0007685F"/>
    <w:rsid w:val="00077584"/>
    <w:rsid w:val="00077909"/>
    <w:rsid w:val="00077BC5"/>
    <w:rsid w:val="00080B1B"/>
    <w:rsid w:val="00080BD5"/>
    <w:rsid w:val="00080E9D"/>
    <w:rsid w:val="000811BF"/>
    <w:rsid w:val="000819A9"/>
    <w:rsid w:val="00082905"/>
    <w:rsid w:val="00082927"/>
    <w:rsid w:val="00082BCF"/>
    <w:rsid w:val="00082DCD"/>
    <w:rsid w:val="000831C0"/>
    <w:rsid w:val="00083670"/>
    <w:rsid w:val="0008373D"/>
    <w:rsid w:val="00083F9D"/>
    <w:rsid w:val="0008546B"/>
    <w:rsid w:val="00085767"/>
    <w:rsid w:val="00085F6A"/>
    <w:rsid w:val="00085F74"/>
    <w:rsid w:val="0008632A"/>
    <w:rsid w:val="0008670B"/>
    <w:rsid w:val="0008693E"/>
    <w:rsid w:val="00086C80"/>
    <w:rsid w:val="00087E4F"/>
    <w:rsid w:val="00087EB2"/>
    <w:rsid w:val="00090A80"/>
    <w:rsid w:val="00090EDB"/>
    <w:rsid w:val="00091136"/>
    <w:rsid w:val="00091222"/>
    <w:rsid w:val="000921BF"/>
    <w:rsid w:val="000926D5"/>
    <w:rsid w:val="00092BFC"/>
    <w:rsid w:val="000936F7"/>
    <w:rsid w:val="00093743"/>
    <w:rsid w:val="00093C31"/>
    <w:rsid w:val="00094385"/>
    <w:rsid w:val="00094935"/>
    <w:rsid w:val="00094FF9"/>
    <w:rsid w:val="00095377"/>
    <w:rsid w:val="0009592E"/>
    <w:rsid w:val="00095997"/>
    <w:rsid w:val="000963E6"/>
    <w:rsid w:val="00096488"/>
    <w:rsid w:val="000965B0"/>
    <w:rsid w:val="00096845"/>
    <w:rsid w:val="00096C2E"/>
    <w:rsid w:val="0009774E"/>
    <w:rsid w:val="00097CC4"/>
    <w:rsid w:val="000A0C2E"/>
    <w:rsid w:val="000A0DA2"/>
    <w:rsid w:val="000A0FC6"/>
    <w:rsid w:val="000A166A"/>
    <w:rsid w:val="000A17D9"/>
    <w:rsid w:val="000A206C"/>
    <w:rsid w:val="000A283F"/>
    <w:rsid w:val="000A2989"/>
    <w:rsid w:val="000A32CA"/>
    <w:rsid w:val="000A3565"/>
    <w:rsid w:val="000A37EC"/>
    <w:rsid w:val="000A3C44"/>
    <w:rsid w:val="000A3DD5"/>
    <w:rsid w:val="000A466F"/>
    <w:rsid w:val="000A4941"/>
    <w:rsid w:val="000A4DAB"/>
    <w:rsid w:val="000A4E24"/>
    <w:rsid w:val="000A56B0"/>
    <w:rsid w:val="000A5944"/>
    <w:rsid w:val="000A59F4"/>
    <w:rsid w:val="000A5F21"/>
    <w:rsid w:val="000A6366"/>
    <w:rsid w:val="000A63F4"/>
    <w:rsid w:val="000A65D3"/>
    <w:rsid w:val="000A6D89"/>
    <w:rsid w:val="000A6E5F"/>
    <w:rsid w:val="000A6FF3"/>
    <w:rsid w:val="000A71B1"/>
    <w:rsid w:val="000A7735"/>
    <w:rsid w:val="000A7AC8"/>
    <w:rsid w:val="000A7F8D"/>
    <w:rsid w:val="000B0D2F"/>
    <w:rsid w:val="000B0DDA"/>
    <w:rsid w:val="000B1263"/>
    <w:rsid w:val="000B176D"/>
    <w:rsid w:val="000B2770"/>
    <w:rsid w:val="000B2FA7"/>
    <w:rsid w:val="000B3096"/>
    <w:rsid w:val="000B386E"/>
    <w:rsid w:val="000B3CD7"/>
    <w:rsid w:val="000B3CF2"/>
    <w:rsid w:val="000B3EFD"/>
    <w:rsid w:val="000B4444"/>
    <w:rsid w:val="000B46AC"/>
    <w:rsid w:val="000B473D"/>
    <w:rsid w:val="000B4799"/>
    <w:rsid w:val="000B4EBE"/>
    <w:rsid w:val="000B53E8"/>
    <w:rsid w:val="000B540A"/>
    <w:rsid w:val="000B55EF"/>
    <w:rsid w:val="000B57CE"/>
    <w:rsid w:val="000B5D1E"/>
    <w:rsid w:val="000B6117"/>
    <w:rsid w:val="000B6735"/>
    <w:rsid w:val="000B6877"/>
    <w:rsid w:val="000B7349"/>
    <w:rsid w:val="000C03DE"/>
    <w:rsid w:val="000C0AB7"/>
    <w:rsid w:val="000C0F18"/>
    <w:rsid w:val="000C17B6"/>
    <w:rsid w:val="000C1F05"/>
    <w:rsid w:val="000C231C"/>
    <w:rsid w:val="000C2902"/>
    <w:rsid w:val="000C29B8"/>
    <w:rsid w:val="000C2E2E"/>
    <w:rsid w:val="000C2EF4"/>
    <w:rsid w:val="000C3517"/>
    <w:rsid w:val="000C3712"/>
    <w:rsid w:val="000C3E18"/>
    <w:rsid w:val="000C3FC1"/>
    <w:rsid w:val="000C4325"/>
    <w:rsid w:val="000C47E3"/>
    <w:rsid w:val="000C492C"/>
    <w:rsid w:val="000C4DDF"/>
    <w:rsid w:val="000C4E4C"/>
    <w:rsid w:val="000C537C"/>
    <w:rsid w:val="000C5AB8"/>
    <w:rsid w:val="000C60B9"/>
    <w:rsid w:val="000C620D"/>
    <w:rsid w:val="000C6613"/>
    <w:rsid w:val="000C6934"/>
    <w:rsid w:val="000C6F51"/>
    <w:rsid w:val="000C72DF"/>
    <w:rsid w:val="000C76D7"/>
    <w:rsid w:val="000D02EF"/>
    <w:rsid w:val="000D043D"/>
    <w:rsid w:val="000D11DA"/>
    <w:rsid w:val="000D182F"/>
    <w:rsid w:val="000D23C5"/>
    <w:rsid w:val="000D285C"/>
    <w:rsid w:val="000D383A"/>
    <w:rsid w:val="000D42DA"/>
    <w:rsid w:val="000D47A6"/>
    <w:rsid w:val="000D4F48"/>
    <w:rsid w:val="000D537D"/>
    <w:rsid w:val="000D53EE"/>
    <w:rsid w:val="000D5467"/>
    <w:rsid w:val="000D5504"/>
    <w:rsid w:val="000D5AD1"/>
    <w:rsid w:val="000D6F94"/>
    <w:rsid w:val="000D7453"/>
    <w:rsid w:val="000E038B"/>
    <w:rsid w:val="000E06D5"/>
    <w:rsid w:val="000E1A65"/>
    <w:rsid w:val="000E1B18"/>
    <w:rsid w:val="000E1BE2"/>
    <w:rsid w:val="000E2383"/>
    <w:rsid w:val="000E26DF"/>
    <w:rsid w:val="000E27FE"/>
    <w:rsid w:val="000E2B80"/>
    <w:rsid w:val="000E32E2"/>
    <w:rsid w:val="000E3B38"/>
    <w:rsid w:val="000E4151"/>
    <w:rsid w:val="000E4157"/>
    <w:rsid w:val="000E4D1A"/>
    <w:rsid w:val="000E4E1F"/>
    <w:rsid w:val="000E513B"/>
    <w:rsid w:val="000E53B3"/>
    <w:rsid w:val="000E598C"/>
    <w:rsid w:val="000E60E3"/>
    <w:rsid w:val="000E6639"/>
    <w:rsid w:val="000E6FC1"/>
    <w:rsid w:val="000E73D4"/>
    <w:rsid w:val="000E7BF3"/>
    <w:rsid w:val="000E7D43"/>
    <w:rsid w:val="000E7F0A"/>
    <w:rsid w:val="000F0679"/>
    <w:rsid w:val="000F0E68"/>
    <w:rsid w:val="000F10DE"/>
    <w:rsid w:val="000F129D"/>
    <w:rsid w:val="000F1508"/>
    <w:rsid w:val="000F1BE0"/>
    <w:rsid w:val="000F1BF6"/>
    <w:rsid w:val="000F293E"/>
    <w:rsid w:val="000F2BA8"/>
    <w:rsid w:val="000F2DC7"/>
    <w:rsid w:val="000F2F9C"/>
    <w:rsid w:val="000F37CA"/>
    <w:rsid w:val="000F3CDD"/>
    <w:rsid w:val="000F3DE7"/>
    <w:rsid w:val="000F422E"/>
    <w:rsid w:val="000F46A3"/>
    <w:rsid w:val="000F4731"/>
    <w:rsid w:val="000F4907"/>
    <w:rsid w:val="000F4DA0"/>
    <w:rsid w:val="000F50AE"/>
    <w:rsid w:val="000F50F0"/>
    <w:rsid w:val="000F5A14"/>
    <w:rsid w:val="000F5EB3"/>
    <w:rsid w:val="000F6172"/>
    <w:rsid w:val="000F6597"/>
    <w:rsid w:val="000F6C7F"/>
    <w:rsid w:val="000F7695"/>
    <w:rsid w:val="000F79C6"/>
    <w:rsid w:val="000F7CBA"/>
    <w:rsid w:val="00100953"/>
    <w:rsid w:val="00101223"/>
    <w:rsid w:val="00101AB2"/>
    <w:rsid w:val="001024B7"/>
    <w:rsid w:val="00103837"/>
    <w:rsid w:val="00103EFD"/>
    <w:rsid w:val="00103FCD"/>
    <w:rsid w:val="00104694"/>
    <w:rsid w:val="0010493D"/>
    <w:rsid w:val="00104A1F"/>
    <w:rsid w:val="00104B0B"/>
    <w:rsid w:val="00104B97"/>
    <w:rsid w:val="00104BC2"/>
    <w:rsid w:val="00104FC7"/>
    <w:rsid w:val="001051A3"/>
    <w:rsid w:val="001059A7"/>
    <w:rsid w:val="00105A2D"/>
    <w:rsid w:val="00106C71"/>
    <w:rsid w:val="00106C78"/>
    <w:rsid w:val="00106C9E"/>
    <w:rsid w:val="001072CE"/>
    <w:rsid w:val="0010734D"/>
    <w:rsid w:val="00107E91"/>
    <w:rsid w:val="00107ED6"/>
    <w:rsid w:val="0011099D"/>
    <w:rsid w:val="001109BC"/>
    <w:rsid w:val="0011127B"/>
    <w:rsid w:val="0011171C"/>
    <w:rsid w:val="00111BD8"/>
    <w:rsid w:val="00111CD4"/>
    <w:rsid w:val="00112455"/>
    <w:rsid w:val="00112706"/>
    <w:rsid w:val="0011328D"/>
    <w:rsid w:val="001141B9"/>
    <w:rsid w:val="0011454D"/>
    <w:rsid w:val="00114B59"/>
    <w:rsid w:val="00114B6E"/>
    <w:rsid w:val="00114F7E"/>
    <w:rsid w:val="0011541B"/>
    <w:rsid w:val="001154AA"/>
    <w:rsid w:val="001156B5"/>
    <w:rsid w:val="00115757"/>
    <w:rsid w:val="00115D11"/>
    <w:rsid w:val="001160E9"/>
    <w:rsid w:val="00116253"/>
    <w:rsid w:val="00116293"/>
    <w:rsid w:val="0011730F"/>
    <w:rsid w:val="00117DFC"/>
    <w:rsid w:val="00120C89"/>
    <w:rsid w:val="00121173"/>
    <w:rsid w:val="00121309"/>
    <w:rsid w:val="001216EA"/>
    <w:rsid w:val="0012199F"/>
    <w:rsid w:val="00121E21"/>
    <w:rsid w:val="00122941"/>
    <w:rsid w:val="00123073"/>
    <w:rsid w:val="00123D44"/>
    <w:rsid w:val="00124CAE"/>
    <w:rsid w:val="00125215"/>
    <w:rsid w:val="001254DB"/>
    <w:rsid w:val="00126493"/>
    <w:rsid w:val="00126804"/>
    <w:rsid w:val="00126928"/>
    <w:rsid w:val="00126B21"/>
    <w:rsid w:val="00127013"/>
    <w:rsid w:val="0012756A"/>
    <w:rsid w:val="00127660"/>
    <w:rsid w:val="00127FA9"/>
    <w:rsid w:val="0013088A"/>
    <w:rsid w:val="00130FA9"/>
    <w:rsid w:val="00131D56"/>
    <w:rsid w:val="00131EF7"/>
    <w:rsid w:val="00131FB0"/>
    <w:rsid w:val="0013275E"/>
    <w:rsid w:val="00132807"/>
    <w:rsid w:val="001329A6"/>
    <w:rsid w:val="00132E86"/>
    <w:rsid w:val="001335B4"/>
    <w:rsid w:val="00133D80"/>
    <w:rsid w:val="00134BB5"/>
    <w:rsid w:val="00134F11"/>
    <w:rsid w:val="001353E0"/>
    <w:rsid w:val="00136AE9"/>
    <w:rsid w:val="00136F8F"/>
    <w:rsid w:val="0013714F"/>
    <w:rsid w:val="0013773B"/>
    <w:rsid w:val="001377EB"/>
    <w:rsid w:val="0014160F"/>
    <w:rsid w:val="001418B8"/>
    <w:rsid w:val="00141C02"/>
    <w:rsid w:val="00141CCD"/>
    <w:rsid w:val="001420F3"/>
    <w:rsid w:val="0014265A"/>
    <w:rsid w:val="0014298A"/>
    <w:rsid w:val="0014327F"/>
    <w:rsid w:val="00143470"/>
    <w:rsid w:val="00143CDF"/>
    <w:rsid w:val="001440B5"/>
    <w:rsid w:val="001445C6"/>
    <w:rsid w:val="0014537E"/>
    <w:rsid w:val="001470F6"/>
    <w:rsid w:val="00147A28"/>
    <w:rsid w:val="00147F48"/>
    <w:rsid w:val="00150524"/>
    <w:rsid w:val="0015059A"/>
    <w:rsid w:val="00150757"/>
    <w:rsid w:val="001509F1"/>
    <w:rsid w:val="00150B87"/>
    <w:rsid w:val="00150FC0"/>
    <w:rsid w:val="00151133"/>
    <w:rsid w:val="00151503"/>
    <w:rsid w:val="00151F71"/>
    <w:rsid w:val="001523A9"/>
    <w:rsid w:val="00153820"/>
    <w:rsid w:val="001543EE"/>
    <w:rsid w:val="001549A8"/>
    <w:rsid w:val="00154A81"/>
    <w:rsid w:val="00154D9A"/>
    <w:rsid w:val="00154DEC"/>
    <w:rsid w:val="00155584"/>
    <w:rsid w:val="00155AFA"/>
    <w:rsid w:val="00155E98"/>
    <w:rsid w:val="001560C1"/>
    <w:rsid w:val="00156246"/>
    <w:rsid w:val="001571E7"/>
    <w:rsid w:val="0015799C"/>
    <w:rsid w:val="00157BA4"/>
    <w:rsid w:val="00157F37"/>
    <w:rsid w:val="00157FF4"/>
    <w:rsid w:val="00160E25"/>
    <w:rsid w:val="00162079"/>
    <w:rsid w:val="001620C2"/>
    <w:rsid w:val="001624FA"/>
    <w:rsid w:val="00163409"/>
    <w:rsid w:val="00163A73"/>
    <w:rsid w:val="00163B6F"/>
    <w:rsid w:val="00163BB1"/>
    <w:rsid w:val="00163C36"/>
    <w:rsid w:val="00163FC1"/>
    <w:rsid w:val="00164CBC"/>
    <w:rsid w:val="00164EE5"/>
    <w:rsid w:val="00165358"/>
    <w:rsid w:val="0016572F"/>
    <w:rsid w:val="00165C29"/>
    <w:rsid w:val="00166391"/>
    <w:rsid w:val="001666D2"/>
    <w:rsid w:val="001666DA"/>
    <w:rsid w:val="00166D6C"/>
    <w:rsid w:val="00166EB6"/>
    <w:rsid w:val="00167556"/>
    <w:rsid w:val="00167A51"/>
    <w:rsid w:val="00167C07"/>
    <w:rsid w:val="00170B5B"/>
    <w:rsid w:val="00170FDA"/>
    <w:rsid w:val="0017116E"/>
    <w:rsid w:val="00171273"/>
    <w:rsid w:val="0017186A"/>
    <w:rsid w:val="0017270C"/>
    <w:rsid w:val="00172782"/>
    <w:rsid w:val="00172B9F"/>
    <w:rsid w:val="00172C71"/>
    <w:rsid w:val="00172EE1"/>
    <w:rsid w:val="00173963"/>
    <w:rsid w:val="00173CDB"/>
    <w:rsid w:val="00173E0C"/>
    <w:rsid w:val="001743B4"/>
    <w:rsid w:val="00174858"/>
    <w:rsid w:val="00174BD1"/>
    <w:rsid w:val="00174C27"/>
    <w:rsid w:val="00175F7F"/>
    <w:rsid w:val="00175FC0"/>
    <w:rsid w:val="00176389"/>
    <w:rsid w:val="00176CD5"/>
    <w:rsid w:val="001805F6"/>
    <w:rsid w:val="001808C2"/>
    <w:rsid w:val="001812D1"/>
    <w:rsid w:val="00181E6F"/>
    <w:rsid w:val="00182E99"/>
    <w:rsid w:val="00182FA8"/>
    <w:rsid w:val="00183740"/>
    <w:rsid w:val="001837B1"/>
    <w:rsid w:val="00183916"/>
    <w:rsid w:val="00183ADD"/>
    <w:rsid w:val="001842CF"/>
    <w:rsid w:val="00184342"/>
    <w:rsid w:val="00184580"/>
    <w:rsid w:val="00184730"/>
    <w:rsid w:val="00184769"/>
    <w:rsid w:val="00185075"/>
    <w:rsid w:val="001852F4"/>
    <w:rsid w:val="00185ECC"/>
    <w:rsid w:val="0018674B"/>
    <w:rsid w:val="00187916"/>
    <w:rsid w:val="00190A64"/>
    <w:rsid w:val="001918AC"/>
    <w:rsid w:val="00191B1E"/>
    <w:rsid w:val="00191C69"/>
    <w:rsid w:val="00192F48"/>
    <w:rsid w:val="00194634"/>
    <w:rsid w:val="00194D22"/>
    <w:rsid w:val="0019528D"/>
    <w:rsid w:val="0019528F"/>
    <w:rsid w:val="0019545A"/>
    <w:rsid w:val="00196062"/>
    <w:rsid w:val="00196727"/>
    <w:rsid w:val="001967D6"/>
    <w:rsid w:val="001969AA"/>
    <w:rsid w:val="00196FC0"/>
    <w:rsid w:val="00197685"/>
    <w:rsid w:val="00197BA6"/>
    <w:rsid w:val="00197D5C"/>
    <w:rsid w:val="00197E87"/>
    <w:rsid w:val="001A01A7"/>
    <w:rsid w:val="001A08AB"/>
    <w:rsid w:val="001A0A85"/>
    <w:rsid w:val="001A0B05"/>
    <w:rsid w:val="001A1080"/>
    <w:rsid w:val="001A151C"/>
    <w:rsid w:val="001A15D7"/>
    <w:rsid w:val="001A216F"/>
    <w:rsid w:val="001A255E"/>
    <w:rsid w:val="001A2624"/>
    <w:rsid w:val="001A2B5E"/>
    <w:rsid w:val="001A3B60"/>
    <w:rsid w:val="001A42EB"/>
    <w:rsid w:val="001A4512"/>
    <w:rsid w:val="001A4616"/>
    <w:rsid w:val="001A56B3"/>
    <w:rsid w:val="001A5947"/>
    <w:rsid w:val="001A61C6"/>
    <w:rsid w:val="001A638A"/>
    <w:rsid w:val="001A6DA2"/>
    <w:rsid w:val="001A7532"/>
    <w:rsid w:val="001A7BCA"/>
    <w:rsid w:val="001B0319"/>
    <w:rsid w:val="001B0770"/>
    <w:rsid w:val="001B0FD1"/>
    <w:rsid w:val="001B22CD"/>
    <w:rsid w:val="001B2E4C"/>
    <w:rsid w:val="001B336E"/>
    <w:rsid w:val="001B3394"/>
    <w:rsid w:val="001B3783"/>
    <w:rsid w:val="001B383A"/>
    <w:rsid w:val="001B3D7B"/>
    <w:rsid w:val="001B3E21"/>
    <w:rsid w:val="001B3FA9"/>
    <w:rsid w:val="001B4030"/>
    <w:rsid w:val="001B4251"/>
    <w:rsid w:val="001B494B"/>
    <w:rsid w:val="001B508B"/>
    <w:rsid w:val="001B5425"/>
    <w:rsid w:val="001B5703"/>
    <w:rsid w:val="001B6516"/>
    <w:rsid w:val="001B6969"/>
    <w:rsid w:val="001B69D7"/>
    <w:rsid w:val="001B6D96"/>
    <w:rsid w:val="001C0C24"/>
    <w:rsid w:val="001C0E6F"/>
    <w:rsid w:val="001C105D"/>
    <w:rsid w:val="001C137C"/>
    <w:rsid w:val="001C275A"/>
    <w:rsid w:val="001C2BF2"/>
    <w:rsid w:val="001C3041"/>
    <w:rsid w:val="001C4644"/>
    <w:rsid w:val="001C4FBB"/>
    <w:rsid w:val="001C50B7"/>
    <w:rsid w:val="001C5DA0"/>
    <w:rsid w:val="001C5F18"/>
    <w:rsid w:val="001C6203"/>
    <w:rsid w:val="001C6987"/>
    <w:rsid w:val="001C6A1D"/>
    <w:rsid w:val="001C70F3"/>
    <w:rsid w:val="001C790F"/>
    <w:rsid w:val="001D060D"/>
    <w:rsid w:val="001D0E7E"/>
    <w:rsid w:val="001D0EBA"/>
    <w:rsid w:val="001D142C"/>
    <w:rsid w:val="001D21FE"/>
    <w:rsid w:val="001D23F0"/>
    <w:rsid w:val="001D2E70"/>
    <w:rsid w:val="001D39A9"/>
    <w:rsid w:val="001D3C54"/>
    <w:rsid w:val="001D4240"/>
    <w:rsid w:val="001D4268"/>
    <w:rsid w:val="001D43D2"/>
    <w:rsid w:val="001D465C"/>
    <w:rsid w:val="001D4BD7"/>
    <w:rsid w:val="001D5267"/>
    <w:rsid w:val="001D53FB"/>
    <w:rsid w:val="001D5755"/>
    <w:rsid w:val="001D5C47"/>
    <w:rsid w:val="001D6703"/>
    <w:rsid w:val="001D736B"/>
    <w:rsid w:val="001D7752"/>
    <w:rsid w:val="001E07D6"/>
    <w:rsid w:val="001E1840"/>
    <w:rsid w:val="001E1AF1"/>
    <w:rsid w:val="001E1EBE"/>
    <w:rsid w:val="001E20E4"/>
    <w:rsid w:val="001E24BB"/>
    <w:rsid w:val="001E2AB0"/>
    <w:rsid w:val="001E2CB8"/>
    <w:rsid w:val="001E2EFC"/>
    <w:rsid w:val="001E32D6"/>
    <w:rsid w:val="001E3436"/>
    <w:rsid w:val="001E3930"/>
    <w:rsid w:val="001E3DDF"/>
    <w:rsid w:val="001E4DF1"/>
    <w:rsid w:val="001E528D"/>
    <w:rsid w:val="001E5A3C"/>
    <w:rsid w:val="001E5D32"/>
    <w:rsid w:val="001E5D6F"/>
    <w:rsid w:val="001E5D7E"/>
    <w:rsid w:val="001E5F19"/>
    <w:rsid w:val="001E5FB0"/>
    <w:rsid w:val="001E6911"/>
    <w:rsid w:val="001E6B55"/>
    <w:rsid w:val="001E7310"/>
    <w:rsid w:val="001E7317"/>
    <w:rsid w:val="001E7487"/>
    <w:rsid w:val="001E7728"/>
    <w:rsid w:val="001E7906"/>
    <w:rsid w:val="001F0451"/>
    <w:rsid w:val="001F0797"/>
    <w:rsid w:val="001F08B3"/>
    <w:rsid w:val="001F0D5A"/>
    <w:rsid w:val="001F12CE"/>
    <w:rsid w:val="001F139D"/>
    <w:rsid w:val="001F1909"/>
    <w:rsid w:val="001F1B6E"/>
    <w:rsid w:val="001F2939"/>
    <w:rsid w:val="001F29EA"/>
    <w:rsid w:val="001F2B98"/>
    <w:rsid w:val="001F3A4E"/>
    <w:rsid w:val="001F3FE5"/>
    <w:rsid w:val="001F4369"/>
    <w:rsid w:val="001F44EA"/>
    <w:rsid w:val="001F518A"/>
    <w:rsid w:val="001F5A9B"/>
    <w:rsid w:val="001F5DBA"/>
    <w:rsid w:val="001F5F6B"/>
    <w:rsid w:val="001F6058"/>
    <w:rsid w:val="001F6407"/>
    <w:rsid w:val="001F6639"/>
    <w:rsid w:val="001F693D"/>
    <w:rsid w:val="001F69F2"/>
    <w:rsid w:val="001F6D52"/>
    <w:rsid w:val="001F788E"/>
    <w:rsid w:val="00200FAC"/>
    <w:rsid w:val="0020106E"/>
    <w:rsid w:val="0020184C"/>
    <w:rsid w:val="00201FD4"/>
    <w:rsid w:val="00202044"/>
    <w:rsid w:val="00202770"/>
    <w:rsid w:val="00202AA7"/>
    <w:rsid w:val="00203037"/>
    <w:rsid w:val="00203272"/>
    <w:rsid w:val="002036A6"/>
    <w:rsid w:val="002044F6"/>
    <w:rsid w:val="002064E1"/>
    <w:rsid w:val="002074BC"/>
    <w:rsid w:val="00207623"/>
    <w:rsid w:val="002076C1"/>
    <w:rsid w:val="00210624"/>
    <w:rsid w:val="00210DED"/>
    <w:rsid w:val="00211179"/>
    <w:rsid w:val="002113E5"/>
    <w:rsid w:val="00211F01"/>
    <w:rsid w:val="00211F45"/>
    <w:rsid w:val="00212159"/>
    <w:rsid w:val="0021276D"/>
    <w:rsid w:val="0021354B"/>
    <w:rsid w:val="002135C9"/>
    <w:rsid w:val="00214681"/>
    <w:rsid w:val="00214703"/>
    <w:rsid w:val="002149A0"/>
    <w:rsid w:val="00216F23"/>
    <w:rsid w:val="0021702B"/>
    <w:rsid w:val="00217A5E"/>
    <w:rsid w:val="00217E05"/>
    <w:rsid w:val="0022000F"/>
    <w:rsid w:val="002208D2"/>
    <w:rsid w:val="00220DB6"/>
    <w:rsid w:val="00221BDE"/>
    <w:rsid w:val="002224B0"/>
    <w:rsid w:val="0022275D"/>
    <w:rsid w:val="00222BBC"/>
    <w:rsid w:val="002239A3"/>
    <w:rsid w:val="00223C13"/>
    <w:rsid w:val="00223DC4"/>
    <w:rsid w:val="0022434D"/>
    <w:rsid w:val="002244DF"/>
    <w:rsid w:val="00224544"/>
    <w:rsid w:val="00225063"/>
    <w:rsid w:val="0022528D"/>
    <w:rsid w:val="002252B5"/>
    <w:rsid w:val="00225442"/>
    <w:rsid w:val="00225C5C"/>
    <w:rsid w:val="00225CCF"/>
    <w:rsid w:val="00225DB1"/>
    <w:rsid w:val="00226721"/>
    <w:rsid w:val="002267D6"/>
    <w:rsid w:val="00226959"/>
    <w:rsid w:val="00226FD9"/>
    <w:rsid w:val="0022715C"/>
    <w:rsid w:val="00227239"/>
    <w:rsid w:val="00230FC0"/>
    <w:rsid w:val="002310AD"/>
    <w:rsid w:val="00231E9D"/>
    <w:rsid w:val="00232188"/>
    <w:rsid w:val="002325D8"/>
    <w:rsid w:val="00232C43"/>
    <w:rsid w:val="00232CD5"/>
    <w:rsid w:val="00233181"/>
    <w:rsid w:val="0023336B"/>
    <w:rsid w:val="00234557"/>
    <w:rsid w:val="00234889"/>
    <w:rsid w:val="002348EB"/>
    <w:rsid w:val="002353FF"/>
    <w:rsid w:val="00235A96"/>
    <w:rsid w:val="002363D9"/>
    <w:rsid w:val="00236AFF"/>
    <w:rsid w:val="00236B32"/>
    <w:rsid w:val="00236BFB"/>
    <w:rsid w:val="002373DD"/>
    <w:rsid w:val="00237442"/>
    <w:rsid w:val="0024015E"/>
    <w:rsid w:val="00240194"/>
    <w:rsid w:val="002409CB"/>
    <w:rsid w:val="00240E2E"/>
    <w:rsid w:val="00241568"/>
    <w:rsid w:val="0024164A"/>
    <w:rsid w:val="00241C06"/>
    <w:rsid w:val="00241DA4"/>
    <w:rsid w:val="00241E95"/>
    <w:rsid w:val="0024279E"/>
    <w:rsid w:val="00242922"/>
    <w:rsid w:val="002432A9"/>
    <w:rsid w:val="0024359C"/>
    <w:rsid w:val="002438C3"/>
    <w:rsid w:val="0024398D"/>
    <w:rsid w:val="0024429A"/>
    <w:rsid w:val="0024464A"/>
    <w:rsid w:val="002448BA"/>
    <w:rsid w:val="00244C77"/>
    <w:rsid w:val="0024538C"/>
    <w:rsid w:val="002455F5"/>
    <w:rsid w:val="00245EF9"/>
    <w:rsid w:val="0024607D"/>
    <w:rsid w:val="002460DA"/>
    <w:rsid w:val="002460F3"/>
    <w:rsid w:val="00246B15"/>
    <w:rsid w:val="0024733F"/>
    <w:rsid w:val="00247A4A"/>
    <w:rsid w:val="00250005"/>
    <w:rsid w:val="002503F0"/>
    <w:rsid w:val="00250934"/>
    <w:rsid w:val="00250ACE"/>
    <w:rsid w:val="00251019"/>
    <w:rsid w:val="002510E3"/>
    <w:rsid w:val="00251A27"/>
    <w:rsid w:val="00251B88"/>
    <w:rsid w:val="00251D6F"/>
    <w:rsid w:val="0025216E"/>
    <w:rsid w:val="00252670"/>
    <w:rsid w:val="00252D0B"/>
    <w:rsid w:val="002530EB"/>
    <w:rsid w:val="0025358F"/>
    <w:rsid w:val="00253915"/>
    <w:rsid w:val="00254145"/>
    <w:rsid w:val="00254D15"/>
    <w:rsid w:val="00256123"/>
    <w:rsid w:val="00256716"/>
    <w:rsid w:val="00256B33"/>
    <w:rsid w:val="00256B7A"/>
    <w:rsid w:val="00256E59"/>
    <w:rsid w:val="00260436"/>
    <w:rsid w:val="00260676"/>
    <w:rsid w:val="002611BA"/>
    <w:rsid w:val="0026279E"/>
    <w:rsid w:val="0026288D"/>
    <w:rsid w:val="00263B2A"/>
    <w:rsid w:val="00264933"/>
    <w:rsid w:val="00264ED8"/>
    <w:rsid w:val="002650CE"/>
    <w:rsid w:val="002658EC"/>
    <w:rsid w:val="00265A9E"/>
    <w:rsid w:val="00265E6A"/>
    <w:rsid w:val="0026650B"/>
    <w:rsid w:val="00266527"/>
    <w:rsid w:val="00266A41"/>
    <w:rsid w:val="00267669"/>
    <w:rsid w:val="00267815"/>
    <w:rsid w:val="00267FB3"/>
    <w:rsid w:val="002701C5"/>
    <w:rsid w:val="002701F6"/>
    <w:rsid w:val="0027074E"/>
    <w:rsid w:val="00270BE1"/>
    <w:rsid w:val="00271312"/>
    <w:rsid w:val="00272CE0"/>
    <w:rsid w:val="00272F4B"/>
    <w:rsid w:val="0027315C"/>
    <w:rsid w:val="0027316B"/>
    <w:rsid w:val="0027325E"/>
    <w:rsid w:val="00274203"/>
    <w:rsid w:val="00274A8E"/>
    <w:rsid w:val="00274BB5"/>
    <w:rsid w:val="00274D66"/>
    <w:rsid w:val="00275201"/>
    <w:rsid w:val="00275DA8"/>
    <w:rsid w:val="0027601E"/>
    <w:rsid w:val="0027637C"/>
    <w:rsid w:val="00277838"/>
    <w:rsid w:val="002778C8"/>
    <w:rsid w:val="00277A02"/>
    <w:rsid w:val="00277DCD"/>
    <w:rsid w:val="00277EB1"/>
    <w:rsid w:val="00280042"/>
    <w:rsid w:val="002805F1"/>
    <w:rsid w:val="0028078C"/>
    <w:rsid w:val="00280B92"/>
    <w:rsid w:val="00281222"/>
    <w:rsid w:val="00282378"/>
    <w:rsid w:val="00283494"/>
    <w:rsid w:val="002847EF"/>
    <w:rsid w:val="00284E85"/>
    <w:rsid w:val="00285402"/>
    <w:rsid w:val="00286E94"/>
    <w:rsid w:val="002870E8"/>
    <w:rsid w:val="00287177"/>
    <w:rsid w:val="002876E5"/>
    <w:rsid w:val="00287F03"/>
    <w:rsid w:val="00291019"/>
    <w:rsid w:val="002910D7"/>
    <w:rsid w:val="00291445"/>
    <w:rsid w:val="00291E90"/>
    <w:rsid w:val="00292504"/>
    <w:rsid w:val="00292722"/>
    <w:rsid w:val="00292C0B"/>
    <w:rsid w:val="002930C3"/>
    <w:rsid w:val="0029315E"/>
    <w:rsid w:val="002935EC"/>
    <w:rsid w:val="0029363A"/>
    <w:rsid w:val="002938DA"/>
    <w:rsid w:val="00293A71"/>
    <w:rsid w:val="00293CDE"/>
    <w:rsid w:val="00294893"/>
    <w:rsid w:val="00294CE2"/>
    <w:rsid w:val="00294EE0"/>
    <w:rsid w:val="00296F80"/>
    <w:rsid w:val="00297129"/>
    <w:rsid w:val="00297152"/>
    <w:rsid w:val="002973D2"/>
    <w:rsid w:val="002979D6"/>
    <w:rsid w:val="00297ABB"/>
    <w:rsid w:val="002A016E"/>
    <w:rsid w:val="002A0471"/>
    <w:rsid w:val="002A05C3"/>
    <w:rsid w:val="002A083F"/>
    <w:rsid w:val="002A0E81"/>
    <w:rsid w:val="002A0F9E"/>
    <w:rsid w:val="002A18B2"/>
    <w:rsid w:val="002A1914"/>
    <w:rsid w:val="002A19E6"/>
    <w:rsid w:val="002A1F26"/>
    <w:rsid w:val="002A2891"/>
    <w:rsid w:val="002A30DB"/>
    <w:rsid w:val="002A31C0"/>
    <w:rsid w:val="002A3F7E"/>
    <w:rsid w:val="002A4E57"/>
    <w:rsid w:val="002A51F0"/>
    <w:rsid w:val="002A5B32"/>
    <w:rsid w:val="002A5F89"/>
    <w:rsid w:val="002A693A"/>
    <w:rsid w:val="002A6A0D"/>
    <w:rsid w:val="002A739A"/>
    <w:rsid w:val="002A760D"/>
    <w:rsid w:val="002B1527"/>
    <w:rsid w:val="002B1563"/>
    <w:rsid w:val="002B1678"/>
    <w:rsid w:val="002B17EB"/>
    <w:rsid w:val="002B1B2C"/>
    <w:rsid w:val="002B1CA2"/>
    <w:rsid w:val="002B1F43"/>
    <w:rsid w:val="002B216A"/>
    <w:rsid w:val="002B21E3"/>
    <w:rsid w:val="002B292C"/>
    <w:rsid w:val="002B2DFF"/>
    <w:rsid w:val="002B2F13"/>
    <w:rsid w:val="002B378C"/>
    <w:rsid w:val="002B45A1"/>
    <w:rsid w:val="002B4776"/>
    <w:rsid w:val="002B4BEF"/>
    <w:rsid w:val="002B55AE"/>
    <w:rsid w:val="002B55D5"/>
    <w:rsid w:val="002B58FC"/>
    <w:rsid w:val="002B5AF7"/>
    <w:rsid w:val="002B5F5F"/>
    <w:rsid w:val="002B647E"/>
    <w:rsid w:val="002B6780"/>
    <w:rsid w:val="002B6911"/>
    <w:rsid w:val="002B782B"/>
    <w:rsid w:val="002B78F4"/>
    <w:rsid w:val="002B7AF3"/>
    <w:rsid w:val="002C02A4"/>
    <w:rsid w:val="002C0AC3"/>
    <w:rsid w:val="002C0E61"/>
    <w:rsid w:val="002C1449"/>
    <w:rsid w:val="002C17E9"/>
    <w:rsid w:val="002C1932"/>
    <w:rsid w:val="002C19D2"/>
    <w:rsid w:val="002C1D6A"/>
    <w:rsid w:val="002C29D0"/>
    <w:rsid w:val="002C34E3"/>
    <w:rsid w:val="002C3746"/>
    <w:rsid w:val="002C383A"/>
    <w:rsid w:val="002C4536"/>
    <w:rsid w:val="002C453D"/>
    <w:rsid w:val="002C58CE"/>
    <w:rsid w:val="002C59D2"/>
    <w:rsid w:val="002C59F0"/>
    <w:rsid w:val="002C5CFB"/>
    <w:rsid w:val="002D0063"/>
    <w:rsid w:val="002D00FF"/>
    <w:rsid w:val="002D039E"/>
    <w:rsid w:val="002D1179"/>
    <w:rsid w:val="002D11D0"/>
    <w:rsid w:val="002D194D"/>
    <w:rsid w:val="002D1FC5"/>
    <w:rsid w:val="002D22F1"/>
    <w:rsid w:val="002D2501"/>
    <w:rsid w:val="002D2A63"/>
    <w:rsid w:val="002D326B"/>
    <w:rsid w:val="002D387F"/>
    <w:rsid w:val="002D38C7"/>
    <w:rsid w:val="002D3987"/>
    <w:rsid w:val="002D3B7B"/>
    <w:rsid w:val="002D448F"/>
    <w:rsid w:val="002D48DD"/>
    <w:rsid w:val="002D5415"/>
    <w:rsid w:val="002D5753"/>
    <w:rsid w:val="002D5F61"/>
    <w:rsid w:val="002D61C3"/>
    <w:rsid w:val="002D63BE"/>
    <w:rsid w:val="002D69F7"/>
    <w:rsid w:val="002D6E80"/>
    <w:rsid w:val="002D7217"/>
    <w:rsid w:val="002D7772"/>
    <w:rsid w:val="002E027F"/>
    <w:rsid w:val="002E0518"/>
    <w:rsid w:val="002E0B5A"/>
    <w:rsid w:val="002E13B9"/>
    <w:rsid w:val="002E1755"/>
    <w:rsid w:val="002E19AE"/>
    <w:rsid w:val="002E2215"/>
    <w:rsid w:val="002E2880"/>
    <w:rsid w:val="002E2F54"/>
    <w:rsid w:val="002E34E6"/>
    <w:rsid w:val="002E4649"/>
    <w:rsid w:val="002E4D57"/>
    <w:rsid w:val="002E5622"/>
    <w:rsid w:val="002E7086"/>
    <w:rsid w:val="002E77D7"/>
    <w:rsid w:val="002E7D24"/>
    <w:rsid w:val="002E7F6C"/>
    <w:rsid w:val="002E7F83"/>
    <w:rsid w:val="002F05BA"/>
    <w:rsid w:val="002F0927"/>
    <w:rsid w:val="002F0D63"/>
    <w:rsid w:val="002F0EAA"/>
    <w:rsid w:val="002F10E5"/>
    <w:rsid w:val="002F1DF1"/>
    <w:rsid w:val="002F1E21"/>
    <w:rsid w:val="002F23EE"/>
    <w:rsid w:val="002F2691"/>
    <w:rsid w:val="002F288C"/>
    <w:rsid w:val="002F336F"/>
    <w:rsid w:val="002F4319"/>
    <w:rsid w:val="002F4815"/>
    <w:rsid w:val="002F4A25"/>
    <w:rsid w:val="002F5956"/>
    <w:rsid w:val="002F5F72"/>
    <w:rsid w:val="002F6302"/>
    <w:rsid w:val="002F677E"/>
    <w:rsid w:val="002F77DA"/>
    <w:rsid w:val="002F79D9"/>
    <w:rsid w:val="002F7AE0"/>
    <w:rsid w:val="002F7FC2"/>
    <w:rsid w:val="0030001D"/>
    <w:rsid w:val="00300BE9"/>
    <w:rsid w:val="00301BCB"/>
    <w:rsid w:val="00302487"/>
    <w:rsid w:val="003029EA"/>
    <w:rsid w:val="00302C6C"/>
    <w:rsid w:val="003036AD"/>
    <w:rsid w:val="00303C13"/>
    <w:rsid w:val="003041E7"/>
    <w:rsid w:val="00304DD9"/>
    <w:rsid w:val="00304E1D"/>
    <w:rsid w:val="00305624"/>
    <w:rsid w:val="00305BD8"/>
    <w:rsid w:val="00305DB4"/>
    <w:rsid w:val="0030652F"/>
    <w:rsid w:val="00306556"/>
    <w:rsid w:val="0030691B"/>
    <w:rsid w:val="00306B99"/>
    <w:rsid w:val="003073D7"/>
    <w:rsid w:val="003073E3"/>
    <w:rsid w:val="003074F7"/>
    <w:rsid w:val="003075AF"/>
    <w:rsid w:val="00307D9F"/>
    <w:rsid w:val="00307E29"/>
    <w:rsid w:val="00310AEC"/>
    <w:rsid w:val="00310B75"/>
    <w:rsid w:val="00310C6F"/>
    <w:rsid w:val="003112AE"/>
    <w:rsid w:val="00311D62"/>
    <w:rsid w:val="003120FD"/>
    <w:rsid w:val="00313025"/>
    <w:rsid w:val="00313C08"/>
    <w:rsid w:val="00314AA7"/>
    <w:rsid w:val="00315204"/>
    <w:rsid w:val="00315868"/>
    <w:rsid w:val="00315C03"/>
    <w:rsid w:val="00315F3E"/>
    <w:rsid w:val="00316379"/>
    <w:rsid w:val="00316403"/>
    <w:rsid w:val="0031768F"/>
    <w:rsid w:val="00320033"/>
    <w:rsid w:val="003202C1"/>
    <w:rsid w:val="00320303"/>
    <w:rsid w:val="0032056D"/>
    <w:rsid w:val="00320C7F"/>
    <w:rsid w:val="003210C3"/>
    <w:rsid w:val="00321A12"/>
    <w:rsid w:val="00322723"/>
    <w:rsid w:val="00322BA1"/>
    <w:rsid w:val="00323134"/>
    <w:rsid w:val="00323AA6"/>
    <w:rsid w:val="00323C74"/>
    <w:rsid w:val="00323CF5"/>
    <w:rsid w:val="0032479B"/>
    <w:rsid w:val="00324A1C"/>
    <w:rsid w:val="00324B23"/>
    <w:rsid w:val="00324CA9"/>
    <w:rsid w:val="00326181"/>
    <w:rsid w:val="00327084"/>
    <w:rsid w:val="003274A0"/>
    <w:rsid w:val="00327B9D"/>
    <w:rsid w:val="0033002E"/>
    <w:rsid w:val="0033062C"/>
    <w:rsid w:val="003306E0"/>
    <w:rsid w:val="003308A0"/>
    <w:rsid w:val="00330BFC"/>
    <w:rsid w:val="00330C67"/>
    <w:rsid w:val="00330C8D"/>
    <w:rsid w:val="00330E0B"/>
    <w:rsid w:val="003311CF"/>
    <w:rsid w:val="003317F1"/>
    <w:rsid w:val="00331CBF"/>
    <w:rsid w:val="00331D65"/>
    <w:rsid w:val="00332A87"/>
    <w:rsid w:val="003333C0"/>
    <w:rsid w:val="00333C5E"/>
    <w:rsid w:val="00335430"/>
    <w:rsid w:val="003354DD"/>
    <w:rsid w:val="00335554"/>
    <w:rsid w:val="00335DE9"/>
    <w:rsid w:val="0033663C"/>
    <w:rsid w:val="003368A9"/>
    <w:rsid w:val="00336CA9"/>
    <w:rsid w:val="00336EEF"/>
    <w:rsid w:val="003372E3"/>
    <w:rsid w:val="00337569"/>
    <w:rsid w:val="003401E4"/>
    <w:rsid w:val="0034026F"/>
    <w:rsid w:val="00340286"/>
    <w:rsid w:val="00340C00"/>
    <w:rsid w:val="00340D75"/>
    <w:rsid w:val="00340F42"/>
    <w:rsid w:val="003410B1"/>
    <w:rsid w:val="00342DFD"/>
    <w:rsid w:val="00343F6E"/>
    <w:rsid w:val="00344E26"/>
    <w:rsid w:val="00344F22"/>
    <w:rsid w:val="003451E9"/>
    <w:rsid w:val="00345289"/>
    <w:rsid w:val="00345516"/>
    <w:rsid w:val="00345A45"/>
    <w:rsid w:val="00345D48"/>
    <w:rsid w:val="00346719"/>
    <w:rsid w:val="0034701E"/>
    <w:rsid w:val="00347117"/>
    <w:rsid w:val="003476DD"/>
    <w:rsid w:val="003477FD"/>
    <w:rsid w:val="00347FD1"/>
    <w:rsid w:val="003502E1"/>
    <w:rsid w:val="00350464"/>
    <w:rsid w:val="0035082D"/>
    <w:rsid w:val="00350B31"/>
    <w:rsid w:val="00350F79"/>
    <w:rsid w:val="003511C2"/>
    <w:rsid w:val="00352884"/>
    <w:rsid w:val="00352B0F"/>
    <w:rsid w:val="0035375C"/>
    <w:rsid w:val="00353942"/>
    <w:rsid w:val="00353F45"/>
    <w:rsid w:val="003548BB"/>
    <w:rsid w:val="003565D7"/>
    <w:rsid w:val="0035674E"/>
    <w:rsid w:val="003568BC"/>
    <w:rsid w:val="00356DA2"/>
    <w:rsid w:val="003576F9"/>
    <w:rsid w:val="003601AD"/>
    <w:rsid w:val="00360824"/>
    <w:rsid w:val="00360933"/>
    <w:rsid w:val="00360A86"/>
    <w:rsid w:val="00360FD3"/>
    <w:rsid w:val="0036161D"/>
    <w:rsid w:val="003618FC"/>
    <w:rsid w:val="003619D2"/>
    <w:rsid w:val="00361FF5"/>
    <w:rsid w:val="00362308"/>
    <w:rsid w:val="00362589"/>
    <w:rsid w:val="003625D1"/>
    <w:rsid w:val="003625F5"/>
    <w:rsid w:val="00362F6D"/>
    <w:rsid w:val="0036334F"/>
    <w:rsid w:val="00363469"/>
    <w:rsid w:val="00363950"/>
    <w:rsid w:val="00363B02"/>
    <w:rsid w:val="003640C0"/>
    <w:rsid w:val="00364982"/>
    <w:rsid w:val="003654C0"/>
    <w:rsid w:val="003667A3"/>
    <w:rsid w:val="00366AFF"/>
    <w:rsid w:val="00366B13"/>
    <w:rsid w:val="003670BE"/>
    <w:rsid w:val="003670F3"/>
    <w:rsid w:val="00367AA4"/>
    <w:rsid w:val="00370447"/>
    <w:rsid w:val="0037048B"/>
    <w:rsid w:val="0037059E"/>
    <w:rsid w:val="00370956"/>
    <w:rsid w:val="00370AC6"/>
    <w:rsid w:val="00370C64"/>
    <w:rsid w:val="00371531"/>
    <w:rsid w:val="00371C27"/>
    <w:rsid w:val="00371DFD"/>
    <w:rsid w:val="00371F2D"/>
    <w:rsid w:val="0037238B"/>
    <w:rsid w:val="00372855"/>
    <w:rsid w:val="00372B8E"/>
    <w:rsid w:val="0037306F"/>
    <w:rsid w:val="0037345B"/>
    <w:rsid w:val="003734D1"/>
    <w:rsid w:val="00373846"/>
    <w:rsid w:val="00373ECD"/>
    <w:rsid w:val="003743ED"/>
    <w:rsid w:val="00374684"/>
    <w:rsid w:val="00374753"/>
    <w:rsid w:val="00374B76"/>
    <w:rsid w:val="00375625"/>
    <w:rsid w:val="00375A88"/>
    <w:rsid w:val="00375C74"/>
    <w:rsid w:val="00375D07"/>
    <w:rsid w:val="00375D78"/>
    <w:rsid w:val="00376021"/>
    <w:rsid w:val="00376184"/>
    <w:rsid w:val="00376509"/>
    <w:rsid w:val="003765C2"/>
    <w:rsid w:val="003767A9"/>
    <w:rsid w:val="003768B1"/>
    <w:rsid w:val="00376AE0"/>
    <w:rsid w:val="00376E89"/>
    <w:rsid w:val="0037713D"/>
    <w:rsid w:val="003773F8"/>
    <w:rsid w:val="003779F3"/>
    <w:rsid w:val="00377AE8"/>
    <w:rsid w:val="00377D3D"/>
    <w:rsid w:val="00380E11"/>
    <w:rsid w:val="00380F3B"/>
    <w:rsid w:val="0038173D"/>
    <w:rsid w:val="00381BD5"/>
    <w:rsid w:val="00381F01"/>
    <w:rsid w:val="00382A18"/>
    <w:rsid w:val="00382CAE"/>
    <w:rsid w:val="003838A0"/>
    <w:rsid w:val="00383BE5"/>
    <w:rsid w:val="00383BF5"/>
    <w:rsid w:val="00383F14"/>
    <w:rsid w:val="0038424A"/>
    <w:rsid w:val="003849E5"/>
    <w:rsid w:val="00386B95"/>
    <w:rsid w:val="00386C6D"/>
    <w:rsid w:val="00386CBA"/>
    <w:rsid w:val="00387416"/>
    <w:rsid w:val="003879DD"/>
    <w:rsid w:val="00387CCB"/>
    <w:rsid w:val="00391166"/>
    <w:rsid w:val="00391213"/>
    <w:rsid w:val="00391D51"/>
    <w:rsid w:val="003924E5"/>
    <w:rsid w:val="00392ADE"/>
    <w:rsid w:val="00392CC7"/>
    <w:rsid w:val="003933FA"/>
    <w:rsid w:val="003938FF"/>
    <w:rsid w:val="003939C9"/>
    <w:rsid w:val="00394556"/>
    <w:rsid w:val="00394C7E"/>
    <w:rsid w:val="003952B0"/>
    <w:rsid w:val="00395909"/>
    <w:rsid w:val="0039703F"/>
    <w:rsid w:val="003970BA"/>
    <w:rsid w:val="00397533"/>
    <w:rsid w:val="0039776B"/>
    <w:rsid w:val="00397B2C"/>
    <w:rsid w:val="00397B62"/>
    <w:rsid w:val="003A007E"/>
    <w:rsid w:val="003A0996"/>
    <w:rsid w:val="003A1696"/>
    <w:rsid w:val="003A1C30"/>
    <w:rsid w:val="003A1EB1"/>
    <w:rsid w:val="003A238A"/>
    <w:rsid w:val="003A23C0"/>
    <w:rsid w:val="003A2939"/>
    <w:rsid w:val="003A2C90"/>
    <w:rsid w:val="003A311C"/>
    <w:rsid w:val="003A392B"/>
    <w:rsid w:val="003A420B"/>
    <w:rsid w:val="003A4C61"/>
    <w:rsid w:val="003A5004"/>
    <w:rsid w:val="003A526E"/>
    <w:rsid w:val="003A632B"/>
    <w:rsid w:val="003A65BD"/>
    <w:rsid w:val="003A6E01"/>
    <w:rsid w:val="003A70EF"/>
    <w:rsid w:val="003A7348"/>
    <w:rsid w:val="003A7612"/>
    <w:rsid w:val="003B0140"/>
    <w:rsid w:val="003B0460"/>
    <w:rsid w:val="003B04AD"/>
    <w:rsid w:val="003B1097"/>
    <w:rsid w:val="003B227E"/>
    <w:rsid w:val="003B2714"/>
    <w:rsid w:val="003B2890"/>
    <w:rsid w:val="003B2BDF"/>
    <w:rsid w:val="003B2E3E"/>
    <w:rsid w:val="003B2ED9"/>
    <w:rsid w:val="003B2F9F"/>
    <w:rsid w:val="003B32E8"/>
    <w:rsid w:val="003B39DC"/>
    <w:rsid w:val="003B3A50"/>
    <w:rsid w:val="003B414A"/>
    <w:rsid w:val="003B465C"/>
    <w:rsid w:val="003B4E04"/>
    <w:rsid w:val="003B4F84"/>
    <w:rsid w:val="003B510F"/>
    <w:rsid w:val="003B51B3"/>
    <w:rsid w:val="003B58BE"/>
    <w:rsid w:val="003B5923"/>
    <w:rsid w:val="003B5A81"/>
    <w:rsid w:val="003B5CC4"/>
    <w:rsid w:val="003B5E1A"/>
    <w:rsid w:val="003B61F0"/>
    <w:rsid w:val="003B6A3C"/>
    <w:rsid w:val="003B7132"/>
    <w:rsid w:val="003B719A"/>
    <w:rsid w:val="003B797F"/>
    <w:rsid w:val="003C130C"/>
    <w:rsid w:val="003C2358"/>
    <w:rsid w:val="003C2510"/>
    <w:rsid w:val="003C2725"/>
    <w:rsid w:val="003C2BC0"/>
    <w:rsid w:val="003C35FD"/>
    <w:rsid w:val="003C3B0D"/>
    <w:rsid w:val="003C41DE"/>
    <w:rsid w:val="003C5C80"/>
    <w:rsid w:val="003C5E6E"/>
    <w:rsid w:val="003C6357"/>
    <w:rsid w:val="003C65F0"/>
    <w:rsid w:val="003C724F"/>
    <w:rsid w:val="003C7458"/>
    <w:rsid w:val="003C7E21"/>
    <w:rsid w:val="003D0D9A"/>
    <w:rsid w:val="003D132F"/>
    <w:rsid w:val="003D1916"/>
    <w:rsid w:val="003D3ABF"/>
    <w:rsid w:val="003D3D2E"/>
    <w:rsid w:val="003D3D3D"/>
    <w:rsid w:val="003D3D43"/>
    <w:rsid w:val="003D3E87"/>
    <w:rsid w:val="003D438E"/>
    <w:rsid w:val="003D47CD"/>
    <w:rsid w:val="003D47CE"/>
    <w:rsid w:val="003D4E2B"/>
    <w:rsid w:val="003D4EAD"/>
    <w:rsid w:val="003D4FB9"/>
    <w:rsid w:val="003D500B"/>
    <w:rsid w:val="003D5B8E"/>
    <w:rsid w:val="003D6991"/>
    <w:rsid w:val="003D6A0A"/>
    <w:rsid w:val="003D6EDB"/>
    <w:rsid w:val="003D7979"/>
    <w:rsid w:val="003D7A20"/>
    <w:rsid w:val="003E02EA"/>
    <w:rsid w:val="003E0721"/>
    <w:rsid w:val="003E1CA3"/>
    <w:rsid w:val="003E2911"/>
    <w:rsid w:val="003E36C6"/>
    <w:rsid w:val="003E38B4"/>
    <w:rsid w:val="003E3D44"/>
    <w:rsid w:val="003E3DE9"/>
    <w:rsid w:val="003E40CF"/>
    <w:rsid w:val="003E4253"/>
    <w:rsid w:val="003E5019"/>
    <w:rsid w:val="003E5C66"/>
    <w:rsid w:val="003E5D54"/>
    <w:rsid w:val="003E5DED"/>
    <w:rsid w:val="003E5E7D"/>
    <w:rsid w:val="003E6E24"/>
    <w:rsid w:val="003E7582"/>
    <w:rsid w:val="003E7EE0"/>
    <w:rsid w:val="003F00EA"/>
    <w:rsid w:val="003F00F9"/>
    <w:rsid w:val="003F047E"/>
    <w:rsid w:val="003F0C1B"/>
    <w:rsid w:val="003F10F0"/>
    <w:rsid w:val="003F1DA1"/>
    <w:rsid w:val="003F2792"/>
    <w:rsid w:val="003F31D6"/>
    <w:rsid w:val="003F3C20"/>
    <w:rsid w:val="003F3DF1"/>
    <w:rsid w:val="003F5483"/>
    <w:rsid w:val="003F5AF4"/>
    <w:rsid w:val="003F632C"/>
    <w:rsid w:val="003F72C7"/>
    <w:rsid w:val="003F7470"/>
    <w:rsid w:val="003F74D5"/>
    <w:rsid w:val="003F78A8"/>
    <w:rsid w:val="003F793B"/>
    <w:rsid w:val="003F7AEC"/>
    <w:rsid w:val="00400504"/>
    <w:rsid w:val="00400738"/>
    <w:rsid w:val="00400833"/>
    <w:rsid w:val="00400AFD"/>
    <w:rsid w:val="00400CB1"/>
    <w:rsid w:val="00400F71"/>
    <w:rsid w:val="004011D0"/>
    <w:rsid w:val="00401966"/>
    <w:rsid w:val="004019D7"/>
    <w:rsid w:val="00401BA9"/>
    <w:rsid w:val="00401F9E"/>
    <w:rsid w:val="004026C9"/>
    <w:rsid w:val="00402D04"/>
    <w:rsid w:val="004031C7"/>
    <w:rsid w:val="0040335E"/>
    <w:rsid w:val="004036DA"/>
    <w:rsid w:val="004036FE"/>
    <w:rsid w:val="00403C2A"/>
    <w:rsid w:val="0040415A"/>
    <w:rsid w:val="0040415F"/>
    <w:rsid w:val="00404349"/>
    <w:rsid w:val="004049E4"/>
    <w:rsid w:val="00404AE2"/>
    <w:rsid w:val="00404D56"/>
    <w:rsid w:val="004059D8"/>
    <w:rsid w:val="0040652A"/>
    <w:rsid w:val="00406663"/>
    <w:rsid w:val="004066E5"/>
    <w:rsid w:val="00406718"/>
    <w:rsid w:val="00406919"/>
    <w:rsid w:val="0040774F"/>
    <w:rsid w:val="00410510"/>
    <w:rsid w:val="00410774"/>
    <w:rsid w:val="004108E0"/>
    <w:rsid w:val="00410CF0"/>
    <w:rsid w:val="00411676"/>
    <w:rsid w:val="00411AC9"/>
    <w:rsid w:val="00411E90"/>
    <w:rsid w:val="0041280C"/>
    <w:rsid w:val="00412E6A"/>
    <w:rsid w:val="00413301"/>
    <w:rsid w:val="00413444"/>
    <w:rsid w:val="0041392D"/>
    <w:rsid w:val="00414035"/>
    <w:rsid w:val="00414523"/>
    <w:rsid w:val="00415FDF"/>
    <w:rsid w:val="0041648A"/>
    <w:rsid w:val="00416B0C"/>
    <w:rsid w:val="00417D9E"/>
    <w:rsid w:val="00420715"/>
    <w:rsid w:val="00420992"/>
    <w:rsid w:val="0042168C"/>
    <w:rsid w:val="00422AD7"/>
    <w:rsid w:val="00422C34"/>
    <w:rsid w:val="004231B3"/>
    <w:rsid w:val="004236EF"/>
    <w:rsid w:val="0042391C"/>
    <w:rsid w:val="00424859"/>
    <w:rsid w:val="00424FD5"/>
    <w:rsid w:val="0042519A"/>
    <w:rsid w:val="00426AEB"/>
    <w:rsid w:val="00426DC1"/>
    <w:rsid w:val="00426E63"/>
    <w:rsid w:val="00426E81"/>
    <w:rsid w:val="0042718D"/>
    <w:rsid w:val="004271CB"/>
    <w:rsid w:val="004273F4"/>
    <w:rsid w:val="0042751E"/>
    <w:rsid w:val="00427B52"/>
    <w:rsid w:val="00427E53"/>
    <w:rsid w:val="00432AC0"/>
    <w:rsid w:val="00433341"/>
    <w:rsid w:val="00433A1F"/>
    <w:rsid w:val="004349F7"/>
    <w:rsid w:val="00434A27"/>
    <w:rsid w:val="00434A9F"/>
    <w:rsid w:val="00435370"/>
    <w:rsid w:val="004353FF"/>
    <w:rsid w:val="00435618"/>
    <w:rsid w:val="0043574D"/>
    <w:rsid w:val="00435A0C"/>
    <w:rsid w:val="00435BEB"/>
    <w:rsid w:val="0043611B"/>
    <w:rsid w:val="004362C8"/>
    <w:rsid w:val="00436FCC"/>
    <w:rsid w:val="0043753E"/>
    <w:rsid w:val="004379D3"/>
    <w:rsid w:val="00440509"/>
    <w:rsid w:val="0044091D"/>
    <w:rsid w:val="00440A14"/>
    <w:rsid w:val="00440DD8"/>
    <w:rsid w:val="00441775"/>
    <w:rsid w:val="00442584"/>
    <w:rsid w:val="004426D7"/>
    <w:rsid w:val="00442730"/>
    <w:rsid w:val="00442A34"/>
    <w:rsid w:val="004438EF"/>
    <w:rsid w:val="00444BD1"/>
    <w:rsid w:val="00444C0C"/>
    <w:rsid w:val="004450A9"/>
    <w:rsid w:val="004452C6"/>
    <w:rsid w:val="0044563F"/>
    <w:rsid w:val="0044586E"/>
    <w:rsid w:val="00446458"/>
    <w:rsid w:val="00446BCB"/>
    <w:rsid w:val="00447A22"/>
    <w:rsid w:val="00447E88"/>
    <w:rsid w:val="004501C2"/>
    <w:rsid w:val="0045099C"/>
    <w:rsid w:val="00450B4C"/>
    <w:rsid w:val="00450D82"/>
    <w:rsid w:val="00450FD7"/>
    <w:rsid w:val="0045124B"/>
    <w:rsid w:val="004519C9"/>
    <w:rsid w:val="0045252F"/>
    <w:rsid w:val="004527E1"/>
    <w:rsid w:val="00452B18"/>
    <w:rsid w:val="00452E68"/>
    <w:rsid w:val="004547F4"/>
    <w:rsid w:val="00454C2D"/>
    <w:rsid w:val="0045505C"/>
    <w:rsid w:val="0045524D"/>
    <w:rsid w:val="004557AB"/>
    <w:rsid w:val="004565DC"/>
    <w:rsid w:val="0045674F"/>
    <w:rsid w:val="004569D5"/>
    <w:rsid w:val="00456BF9"/>
    <w:rsid w:val="0045700E"/>
    <w:rsid w:val="0045703A"/>
    <w:rsid w:val="004574A2"/>
    <w:rsid w:val="00457702"/>
    <w:rsid w:val="00457BA7"/>
    <w:rsid w:val="00457C4A"/>
    <w:rsid w:val="00457F24"/>
    <w:rsid w:val="00460F08"/>
    <w:rsid w:val="004613C7"/>
    <w:rsid w:val="00461E78"/>
    <w:rsid w:val="0046205C"/>
    <w:rsid w:val="004621B5"/>
    <w:rsid w:val="00462335"/>
    <w:rsid w:val="00463873"/>
    <w:rsid w:val="00463A2F"/>
    <w:rsid w:val="00464494"/>
    <w:rsid w:val="00464750"/>
    <w:rsid w:val="00464C3F"/>
    <w:rsid w:val="004653E2"/>
    <w:rsid w:val="00465466"/>
    <w:rsid w:val="004654FD"/>
    <w:rsid w:val="00465974"/>
    <w:rsid w:val="004664B7"/>
    <w:rsid w:val="00466633"/>
    <w:rsid w:val="00466865"/>
    <w:rsid w:val="00466D72"/>
    <w:rsid w:val="00467343"/>
    <w:rsid w:val="004673A0"/>
    <w:rsid w:val="00467461"/>
    <w:rsid w:val="004676A3"/>
    <w:rsid w:val="00467EE9"/>
    <w:rsid w:val="0047125D"/>
    <w:rsid w:val="00471868"/>
    <w:rsid w:val="00471AF2"/>
    <w:rsid w:val="00472A6E"/>
    <w:rsid w:val="00472CCB"/>
    <w:rsid w:val="0047306E"/>
    <w:rsid w:val="004730D2"/>
    <w:rsid w:val="00473205"/>
    <w:rsid w:val="00474777"/>
    <w:rsid w:val="00474B60"/>
    <w:rsid w:val="00474BD7"/>
    <w:rsid w:val="00475B83"/>
    <w:rsid w:val="004766DA"/>
    <w:rsid w:val="00476916"/>
    <w:rsid w:val="004769E5"/>
    <w:rsid w:val="00477037"/>
    <w:rsid w:val="004776FA"/>
    <w:rsid w:val="00477EA6"/>
    <w:rsid w:val="00477EFF"/>
    <w:rsid w:val="00480180"/>
    <w:rsid w:val="004813C0"/>
    <w:rsid w:val="00482017"/>
    <w:rsid w:val="00483761"/>
    <w:rsid w:val="004837C6"/>
    <w:rsid w:val="00483810"/>
    <w:rsid w:val="00483A6D"/>
    <w:rsid w:val="00483C8E"/>
    <w:rsid w:val="00484557"/>
    <w:rsid w:val="00484818"/>
    <w:rsid w:val="00484D50"/>
    <w:rsid w:val="00485552"/>
    <w:rsid w:val="004855F5"/>
    <w:rsid w:val="00485BB5"/>
    <w:rsid w:val="004860DE"/>
    <w:rsid w:val="0048660D"/>
    <w:rsid w:val="004870DD"/>
    <w:rsid w:val="00487566"/>
    <w:rsid w:val="00487BCE"/>
    <w:rsid w:val="004906E1"/>
    <w:rsid w:val="004909F0"/>
    <w:rsid w:val="00491127"/>
    <w:rsid w:val="004912C1"/>
    <w:rsid w:val="0049179D"/>
    <w:rsid w:val="00491A5F"/>
    <w:rsid w:val="0049263D"/>
    <w:rsid w:val="00492754"/>
    <w:rsid w:val="004927CD"/>
    <w:rsid w:val="00492840"/>
    <w:rsid w:val="00493035"/>
    <w:rsid w:val="00493066"/>
    <w:rsid w:val="00493085"/>
    <w:rsid w:val="004938A8"/>
    <w:rsid w:val="00493AA6"/>
    <w:rsid w:val="00493BC7"/>
    <w:rsid w:val="00494042"/>
    <w:rsid w:val="00494515"/>
    <w:rsid w:val="004946D5"/>
    <w:rsid w:val="00494BFB"/>
    <w:rsid w:val="00494FC2"/>
    <w:rsid w:val="00495A3F"/>
    <w:rsid w:val="00495FFB"/>
    <w:rsid w:val="004960D4"/>
    <w:rsid w:val="00497AF6"/>
    <w:rsid w:val="004A09CA"/>
    <w:rsid w:val="004A0A7F"/>
    <w:rsid w:val="004A0C99"/>
    <w:rsid w:val="004A11FF"/>
    <w:rsid w:val="004A16CD"/>
    <w:rsid w:val="004A184B"/>
    <w:rsid w:val="004A1A96"/>
    <w:rsid w:val="004A23E3"/>
    <w:rsid w:val="004A2E55"/>
    <w:rsid w:val="004A3A23"/>
    <w:rsid w:val="004A3ED1"/>
    <w:rsid w:val="004A404B"/>
    <w:rsid w:val="004A4332"/>
    <w:rsid w:val="004A43D2"/>
    <w:rsid w:val="004A4897"/>
    <w:rsid w:val="004A49E0"/>
    <w:rsid w:val="004A51EB"/>
    <w:rsid w:val="004A52AA"/>
    <w:rsid w:val="004A5404"/>
    <w:rsid w:val="004A57B7"/>
    <w:rsid w:val="004A7666"/>
    <w:rsid w:val="004A79FF"/>
    <w:rsid w:val="004B0145"/>
    <w:rsid w:val="004B01A7"/>
    <w:rsid w:val="004B0386"/>
    <w:rsid w:val="004B1470"/>
    <w:rsid w:val="004B2053"/>
    <w:rsid w:val="004B2424"/>
    <w:rsid w:val="004B251A"/>
    <w:rsid w:val="004B2FF0"/>
    <w:rsid w:val="004B45B9"/>
    <w:rsid w:val="004B486D"/>
    <w:rsid w:val="004B4C76"/>
    <w:rsid w:val="004B4D82"/>
    <w:rsid w:val="004B4F83"/>
    <w:rsid w:val="004B5A86"/>
    <w:rsid w:val="004B5AC9"/>
    <w:rsid w:val="004B5FF1"/>
    <w:rsid w:val="004B6985"/>
    <w:rsid w:val="004B70F5"/>
    <w:rsid w:val="004B739E"/>
    <w:rsid w:val="004B7A1E"/>
    <w:rsid w:val="004B7EE5"/>
    <w:rsid w:val="004C0D16"/>
    <w:rsid w:val="004C11D5"/>
    <w:rsid w:val="004C15AE"/>
    <w:rsid w:val="004C15B8"/>
    <w:rsid w:val="004C1763"/>
    <w:rsid w:val="004C17BD"/>
    <w:rsid w:val="004C1FF5"/>
    <w:rsid w:val="004C22FC"/>
    <w:rsid w:val="004C2EFE"/>
    <w:rsid w:val="004C307A"/>
    <w:rsid w:val="004C35BB"/>
    <w:rsid w:val="004C42E7"/>
    <w:rsid w:val="004C4CEF"/>
    <w:rsid w:val="004C5250"/>
    <w:rsid w:val="004C56FE"/>
    <w:rsid w:val="004C6758"/>
    <w:rsid w:val="004C6884"/>
    <w:rsid w:val="004C69A1"/>
    <w:rsid w:val="004C6AF6"/>
    <w:rsid w:val="004C6BCB"/>
    <w:rsid w:val="004C6C1E"/>
    <w:rsid w:val="004C7201"/>
    <w:rsid w:val="004C72EE"/>
    <w:rsid w:val="004C79ED"/>
    <w:rsid w:val="004C7E09"/>
    <w:rsid w:val="004D0038"/>
    <w:rsid w:val="004D0225"/>
    <w:rsid w:val="004D056F"/>
    <w:rsid w:val="004D0788"/>
    <w:rsid w:val="004D0E2B"/>
    <w:rsid w:val="004D2617"/>
    <w:rsid w:val="004D26D4"/>
    <w:rsid w:val="004D2749"/>
    <w:rsid w:val="004D28A8"/>
    <w:rsid w:val="004D2D16"/>
    <w:rsid w:val="004D2E10"/>
    <w:rsid w:val="004D31AD"/>
    <w:rsid w:val="004D3512"/>
    <w:rsid w:val="004D3F48"/>
    <w:rsid w:val="004D4B3B"/>
    <w:rsid w:val="004D4C5C"/>
    <w:rsid w:val="004D5079"/>
    <w:rsid w:val="004D55C5"/>
    <w:rsid w:val="004D5726"/>
    <w:rsid w:val="004D5AE4"/>
    <w:rsid w:val="004D5D7C"/>
    <w:rsid w:val="004D5F5C"/>
    <w:rsid w:val="004D61B2"/>
    <w:rsid w:val="004D677D"/>
    <w:rsid w:val="004D7308"/>
    <w:rsid w:val="004D765A"/>
    <w:rsid w:val="004D79D5"/>
    <w:rsid w:val="004E01A3"/>
    <w:rsid w:val="004E0281"/>
    <w:rsid w:val="004E1C44"/>
    <w:rsid w:val="004E1C6D"/>
    <w:rsid w:val="004E2400"/>
    <w:rsid w:val="004E270F"/>
    <w:rsid w:val="004E3015"/>
    <w:rsid w:val="004E30D6"/>
    <w:rsid w:val="004E3918"/>
    <w:rsid w:val="004E3A3E"/>
    <w:rsid w:val="004E3AB6"/>
    <w:rsid w:val="004E3E31"/>
    <w:rsid w:val="004E3F84"/>
    <w:rsid w:val="004E408D"/>
    <w:rsid w:val="004E4C51"/>
    <w:rsid w:val="004E567A"/>
    <w:rsid w:val="004E5B64"/>
    <w:rsid w:val="004E5D20"/>
    <w:rsid w:val="004E64E4"/>
    <w:rsid w:val="004E6AC8"/>
    <w:rsid w:val="004E76A2"/>
    <w:rsid w:val="004F0054"/>
    <w:rsid w:val="004F0C25"/>
    <w:rsid w:val="004F1C15"/>
    <w:rsid w:val="004F2758"/>
    <w:rsid w:val="004F2B99"/>
    <w:rsid w:val="004F2ECF"/>
    <w:rsid w:val="004F2FE7"/>
    <w:rsid w:val="004F3044"/>
    <w:rsid w:val="004F3406"/>
    <w:rsid w:val="004F3851"/>
    <w:rsid w:val="004F43E3"/>
    <w:rsid w:val="004F454F"/>
    <w:rsid w:val="004F4E30"/>
    <w:rsid w:val="004F518F"/>
    <w:rsid w:val="004F60B3"/>
    <w:rsid w:val="004F61D3"/>
    <w:rsid w:val="004F67D3"/>
    <w:rsid w:val="004F71F1"/>
    <w:rsid w:val="004F74C6"/>
    <w:rsid w:val="004F7C44"/>
    <w:rsid w:val="004F7E59"/>
    <w:rsid w:val="005001BC"/>
    <w:rsid w:val="00500848"/>
    <w:rsid w:val="00500D58"/>
    <w:rsid w:val="00500E8A"/>
    <w:rsid w:val="0050105C"/>
    <w:rsid w:val="0050189D"/>
    <w:rsid w:val="00502527"/>
    <w:rsid w:val="00502EC2"/>
    <w:rsid w:val="00502F40"/>
    <w:rsid w:val="00503118"/>
    <w:rsid w:val="005039EF"/>
    <w:rsid w:val="00503C61"/>
    <w:rsid w:val="00504F10"/>
    <w:rsid w:val="00505592"/>
    <w:rsid w:val="005056CE"/>
    <w:rsid w:val="005058AF"/>
    <w:rsid w:val="00505D2B"/>
    <w:rsid w:val="00505E69"/>
    <w:rsid w:val="005065AC"/>
    <w:rsid w:val="0050686E"/>
    <w:rsid w:val="00506D0D"/>
    <w:rsid w:val="00506F8D"/>
    <w:rsid w:val="00507211"/>
    <w:rsid w:val="005073C1"/>
    <w:rsid w:val="00507860"/>
    <w:rsid w:val="005078AB"/>
    <w:rsid w:val="00507968"/>
    <w:rsid w:val="00507CC2"/>
    <w:rsid w:val="005105DE"/>
    <w:rsid w:val="00510CC4"/>
    <w:rsid w:val="005110BF"/>
    <w:rsid w:val="0051161C"/>
    <w:rsid w:val="00511D08"/>
    <w:rsid w:val="00511F1C"/>
    <w:rsid w:val="00511FEC"/>
    <w:rsid w:val="00512F2F"/>
    <w:rsid w:val="0051303F"/>
    <w:rsid w:val="005131B1"/>
    <w:rsid w:val="00513736"/>
    <w:rsid w:val="00513B90"/>
    <w:rsid w:val="00513D2A"/>
    <w:rsid w:val="0051408A"/>
    <w:rsid w:val="005146FE"/>
    <w:rsid w:val="00514CC1"/>
    <w:rsid w:val="00514ED3"/>
    <w:rsid w:val="00515881"/>
    <w:rsid w:val="005162AC"/>
    <w:rsid w:val="0051657F"/>
    <w:rsid w:val="00516E45"/>
    <w:rsid w:val="00517017"/>
    <w:rsid w:val="00517AFE"/>
    <w:rsid w:val="0052081A"/>
    <w:rsid w:val="00520883"/>
    <w:rsid w:val="005209E4"/>
    <w:rsid w:val="005209E7"/>
    <w:rsid w:val="00520F98"/>
    <w:rsid w:val="005216E0"/>
    <w:rsid w:val="00522664"/>
    <w:rsid w:val="005227CB"/>
    <w:rsid w:val="00522B6A"/>
    <w:rsid w:val="0052319D"/>
    <w:rsid w:val="0052328F"/>
    <w:rsid w:val="005238F7"/>
    <w:rsid w:val="00523E27"/>
    <w:rsid w:val="00524ACB"/>
    <w:rsid w:val="00524BA7"/>
    <w:rsid w:val="00524D9B"/>
    <w:rsid w:val="005253C8"/>
    <w:rsid w:val="00526B52"/>
    <w:rsid w:val="00526B6F"/>
    <w:rsid w:val="00527021"/>
    <w:rsid w:val="00527178"/>
    <w:rsid w:val="005274D1"/>
    <w:rsid w:val="00527C61"/>
    <w:rsid w:val="00527D7D"/>
    <w:rsid w:val="005306B7"/>
    <w:rsid w:val="00530DE5"/>
    <w:rsid w:val="00531061"/>
    <w:rsid w:val="005312B9"/>
    <w:rsid w:val="00531446"/>
    <w:rsid w:val="00531F94"/>
    <w:rsid w:val="00532888"/>
    <w:rsid w:val="00532C5C"/>
    <w:rsid w:val="00533666"/>
    <w:rsid w:val="005339CB"/>
    <w:rsid w:val="005340AC"/>
    <w:rsid w:val="005342FF"/>
    <w:rsid w:val="0053432D"/>
    <w:rsid w:val="00534CC3"/>
    <w:rsid w:val="00535111"/>
    <w:rsid w:val="00535313"/>
    <w:rsid w:val="0053548E"/>
    <w:rsid w:val="005357F8"/>
    <w:rsid w:val="00535C80"/>
    <w:rsid w:val="00535D0B"/>
    <w:rsid w:val="00536E33"/>
    <w:rsid w:val="00536E45"/>
    <w:rsid w:val="00537367"/>
    <w:rsid w:val="00537BA3"/>
    <w:rsid w:val="005401E6"/>
    <w:rsid w:val="00540458"/>
    <w:rsid w:val="00540709"/>
    <w:rsid w:val="00540730"/>
    <w:rsid w:val="00540A5C"/>
    <w:rsid w:val="00540B8B"/>
    <w:rsid w:val="00540C08"/>
    <w:rsid w:val="00540EC4"/>
    <w:rsid w:val="005410F4"/>
    <w:rsid w:val="005411E4"/>
    <w:rsid w:val="005414E9"/>
    <w:rsid w:val="00541E47"/>
    <w:rsid w:val="00543675"/>
    <w:rsid w:val="00544323"/>
    <w:rsid w:val="00544443"/>
    <w:rsid w:val="005444C4"/>
    <w:rsid w:val="0054454F"/>
    <w:rsid w:val="00544F15"/>
    <w:rsid w:val="005459E3"/>
    <w:rsid w:val="0054695D"/>
    <w:rsid w:val="0054760D"/>
    <w:rsid w:val="00547D06"/>
    <w:rsid w:val="00550470"/>
    <w:rsid w:val="0055080C"/>
    <w:rsid w:val="0055158D"/>
    <w:rsid w:val="005519E1"/>
    <w:rsid w:val="00551C85"/>
    <w:rsid w:val="00552677"/>
    <w:rsid w:val="005527EA"/>
    <w:rsid w:val="00552E89"/>
    <w:rsid w:val="00553296"/>
    <w:rsid w:val="00553CDE"/>
    <w:rsid w:val="00554308"/>
    <w:rsid w:val="005549DB"/>
    <w:rsid w:val="00554BDD"/>
    <w:rsid w:val="00554DA7"/>
    <w:rsid w:val="005551BF"/>
    <w:rsid w:val="00555577"/>
    <w:rsid w:val="005559E5"/>
    <w:rsid w:val="00555FC1"/>
    <w:rsid w:val="0055622E"/>
    <w:rsid w:val="00557BF4"/>
    <w:rsid w:val="00557CD0"/>
    <w:rsid w:val="00560D20"/>
    <w:rsid w:val="00561283"/>
    <w:rsid w:val="0056282C"/>
    <w:rsid w:val="00562D23"/>
    <w:rsid w:val="00562DEE"/>
    <w:rsid w:val="005634B5"/>
    <w:rsid w:val="00564299"/>
    <w:rsid w:val="005644D1"/>
    <w:rsid w:val="0056499E"/>
    <w:rsid w:val="005652B6"/>
    <w:rsid w:val="00565B12"/>
    <w:rsid w:val="00566509"/>
    <w:rsid w:val="0056712A"/>
    <w:rsid w:val="005672CF"/>
    <w:rsid w:val="00567D26"/>
    <w:rsid w:val="00570598"/>
    <w:rsid w:val="0057115F"/>
    <w:rsid w:val="0057126F"/>
    <w:rsid w:val="0057134D"/>
    <w:rsid w:val="00571542"/>
    <w:rsid w:val="005716C1"/>
    <w:rsid w:val="005717B1"/>
    <w:rsid w:val="00571C99"/>
    <w:rsid w:val="00572738"/>
    <w:rsid w:val="00572C08"/>
    <w:rsid w:val="00572C1E"/>
    <w:rsid w:val="00572CAF"/>
    <w:rsid w:val="00573532"/>
    <w:rsid w:val="005735C9"/>
    <w:rsid w:val="00574111"/>
    <w:rsid w:val="005751E5"/>
    <w:rsid w:val="00575B4C"/>
    <w:rsid w:val="00575D86"/>
    <w:rsid w:val="00575FEB"/>
    <w:rsid w:val="00576B02"/>
    <w:rsid w:val="005802E0"/>
    <w:rsid w:val="0058053E"/>
    <w:rsid w:val="0058092C"/>
    <w:rsid w:val="00580D4F"/>
    <w:rsid w:val="00581B76"/>
    <w:rsid w:val="00581BEC"/>
    <w:rsid w:val="00581C66"/>
    <w:rsid w:val="00582723"/>
    <w:rsid w:val="00582D7F"/>
    <w:rsid w:val="0058368E"/>
    <w:rsid w:val="005842F4"/>
    <w:rsid w:val="00584652"/>
    <w:rsid w:val="005848A7"/>
    <w:rsid w:val="00585B9D"/>
    <w:rsid w:val="00586153"/>
    <w:rsid w:val="005865EB"/>
    <w:rsid w:val="00586769"/>
    <w:rsid w:val="0058785B"/>
    <w:rsid w:val="00587A70"/>
    <w:rsid w:val="00587C62"/>
    <w:rsid w:val="005905CE"/>
    <w:rsid w:val="00590893"/>
    <w:rsid w:val="005916B8"/>
    <w:rsid w:val="005919A9"/>
    <w:rsid w:val="0059253D"/>
    <w:rsid w:val="00592777"/>
    <w:rsid w:val="0059302E"/>
    <w:rsid w:val="0059307F"/>
    <w:rsid w:val="00593D46"/>
    <w:rsid w:val="00593F3B"/>
    <w:rsid w:val="00594E08"/>
    <w:rsid w:val="0059522A"/>
    <w:rsid w:val="00597898"/>
    <w:rsid w:val="00597B0B"/>
    <w:rsid w:val="005A0245"/>
    <w:rsid w:val="005A032B"/>
    <w:rsid w:val="005A0340"/>
    <w:rsid w:val="005A0BD5"/>
    <w:rsid w:val="005A15B2"/>
    <w:rsid w:val="005A1931"/>
    <w:rsid w:val="005A1B0D"/>
    <w:rsid w:val="005A2061"/>
    <w:rsid w:val="005A36A0"/>
    <w:rsid w:val="005A3E68"/>
    <w:rsid w:val="005A421A"/>
    <w:rsid w:val="005A468B"/>
    <w:rsid w:val="005A4753"/>
    <w:rsid w:val="005A4A69"/>
    <w:rsid w:val="005A50E2"/>
    <w:rsid w:val="005A561B"/>
    <w:rsid w:val="005A6150"/>
    <w:rsid w:val="005A66D5"/>
    <w:rsid w:val="005A6704"/>
    <w:rsid w:val="005A6AAD"/>
    <w:rsid w:val="005A6B61"/>
    <w:rsid w:val="005A6C35"/>
    <w:rsid w:val="005A6DA7"/>
    <w:rsid w:val="005A7E0B"/>
    <w:rsid w:val="005B01FD"/>
    <w:rsid w:val="005B059A"/>
    <w:rsid w:val="005B0DEF"/>
    <w:rsid w:val="005B16E5"/>
    <w:rsid w:val="005B2866"/>
    <w:rsid w:val="005B2EF8"/>
    <w:rsid w:val="005B3248"/>
    <w:rsid w:val="005B34D3"/>
    <w:rsid w:val="005B3511"/>
    <w:rsid w:val="005B3A2A"/>
    <w:rsid w:val="005B42C3"/>
    <w:rsid w:val="005B4802"/>
    <w:rsid w:val="005B4C1A"/>
    <w:rsid w:val="005B5039"/>
    <w:rsid w:val="005B57F3"/>
    <w:rsid w:val="005B587F"/>
    <w:rsid w:val="005B5B03"/>
    <w:rsid w:val="005B5C4B"/>
    <w:rsid w:val="005B5D1E"/>
    <w:rsid w:val="005B604F"/>
    <w:rsid w:val="005B6161"/>
    <w:rsid w:val="005B6732"/>
    <w:rsid w:val="005B6DAD"/>
    <w:rsid w:val="005B7914"/>
    <w:rsid w:val="005C035E"/>
    <w:rsid w:val="005C08DC"/>
    <w:rsid w:val="005C0F3A"/>
    <w:rsid w:val="005C10D8"/>
    <w:rsid w:val="005C2166"/>
    <w:rsid w:val="005C2B87"/>
    <w:rsid w:val="005C345E"/>
    <w:rsid w:val="005C3910"/>
    <w:rsid w:val="005C3A2C"/>
    <w:rsid w:val="005C3E97"/>
    <w:rsid w:val="005C3EDC"/>
    <w:rsid w:val="005C4A23"/>
    <w:rsid w:val="005C4C90"/>
    <w:rsid w:val="005C5412"/>
    <w:rsid w:val="005C5B2E"/>
    <w:rsid w:val="005C5E08"/>
    <w:rsid w:val="005C63F7"/>
    <w:rsid w:val="005C6513"/>
    <w:rsid w:val="005C701A"/>
    <w:rsid w:val="005C7277"/>
    <w:rsid w:val="005C7305"/>
    <w:rsid w:val="005C739D"/>
    <w:rsid w:val="005C7BB1"/>
    <w:rsid w:val="005D0B9B"/>
    <w:rsid w:val="005D0CA5"/>
    <w:rsid w:val="005D0E2A"/>
    <w:rsid w:val="005D10D6"/>
    <w:rsid w:val="005D13F6"/>
    <w:rsid w:val="005D17AC"/>
    <w:rsid w:val="005D257D"/>
    <w:rsid w:val="005D27A0"/>
    <w:rsid w:val="005D2B35"/>
    <w:rsid w:val="005D2B57"/>
    <w:rsid w:val="005D2C8E"/>
    <w:rsid w:val="005D3027"/>
    <w:rsid w:val="005D305D"/>
    <w:rsid w:val="005D3305"/>
    <w:rsid w:val="005D360D"/>
    <w:rsid w:val="005D3C27"/>
    <w:rsid w:val="005D417C"/>
    <w:rsid w:val="005D4219"/>
    <w:rsid w:val="005D446C"/>
    <w:rsid w:val="005D5A4B"/>
    <w:rsid w:val="005D5B64"/>
    <w:rsid w:val="005D5E09"/>
    <w:rsid w:val="005D5FC8"/>
    <w:rsid w:val="005D6A09"/>
    <w:rsid w:val="005D6AF8"/>
    <w:rsid w:val="005D70C2"/>
    <w:rsid w:val="005D75ED"/>
    <w:rsid w:val="005E0038"/>
    <w:rsid w:val="005E032E"/>
    <w:rsid w:val="005E039C"/>
    <w:rsid w:val="005E04D7"/>
    <w:rsid w:val="005E116F"/>
    <w:rsid w:val="005E15DA"/>
    <w:rsid w:val="005E18BD"/>
    <w:rsid w:val="005E18C5"/>
    <w:rsid w:val="005E1C13"/>
    <w:rsid w:val="005E1EC4"/>
    <w:rsid w:val="005E21C6"/>
    <w:rsid w:val="005E230D"/>
    <w:rsid w:val="005E322C"/>
    <w:rsid w:val="005E3365"/>
    <w:rsid w:val="005E3B0F"/>
    <w:rsid w:val="005E3B33"/>
    <w:rsid w:val="005E3EAA"/>
    <w:rsid w:val="005E3F8A"/>
    <w:rsid w:val="005E4225"/>
    <w:rsid w:val="005E42AF"/>
    <w:rsid w:val="005E4760"/>
    <w:rsid w:val="005E51F4"/>
    <w:rsid w:val="005E55E3"/>
    <w:rsid w:val="005E575C"/>
    <w:rsid w:val="005E5963"/>
    <w:rsid w:val="005E6266"/>
    <w:rsid w:val="005F0616"/>
    <w:rsid w:val="005F12FA"/>
    <w:rsid w:val="005F1BA6"/>
    <w:rsid w:val="005F1EE5"/>
    <w:rsid w:val="005F21FB"/>
    <w:rsid w:val="005F2A90"/>
    <w:rsid w:val="005F2AB3"/>
    <w:rsid w:val="005F2CF3"/>
    <w:rsid w:val="005F339C"/>
    <w:rsid w:val="005F3428"/>
    <w:rsid w:val="005F34DE"/>
    <w:rsid w:val="005F4092"/>
    <w:rsid w:val="005F40FE"/>
    <w:rsid w:val="005F5891"/>
    <w:rsid w:val="005F5D64"/>
    <w:rsid w:val="005F6295"/>
    <w:rsid w:val="005F66E6"/>
    <w:rsid w:val="005F6867"/>
    <w:rsid w:val="005F70A7"/>
    <w:rsid w:val="005F716B"/>
    <w:rsid w:val="005F776B"/>
    <w:rsid w:val="005F77C8"/>
    <w:rsid w:val="005F7BA3"/>
    <w:rsid w:val="005F7E45"/>
    <w:rsid w:val="00600E85"/>
    <w:rsid w:val="006013C0"/>
    <w:rsid w:val="006013D5"/>
    <w:rsid w:val="006017A6"/>
    <w:rsid w:val="00601DED"/>
    <w:rsid w:val="00601F71"/>
    <w:rsid w:val="006020F7"/>
    <w:rsid w:val="00602970"/>
    <w:rsid w:val="006031B6"/>
    <w:rsid w:val="006037C4"/>
    <w:rsid w:val="00603C8E"/>
    <w:rsid w:val="00604FB5"/>
    <w:rsid w:val="00604FEE"/>
    <w:rsid w:val="006050CF"/>
    <w:rsid w:val="0060609E"/>
    <w:rsid w:val="00606BDF"/>
    <w:rsid w:val="00607542"/>
    <w:rsid w:val="00607FD9"/>
    <w:rsid w:val="00610272"/>
    <w:rsid w:val="0061038F"/>
    <w:rsid w:val="0061059D"/>
    <w:rsid w:val="006105C9"/>
    <w:rsid w:val="00610CC7"/>
    <w:rsid w:val="00610D12"/>
    <w:rsid w:val="00610F1C"/>
    <w:rsid w:val="006115D0"/>
    <w:rsid w:val="006118A6"/>
    <w:rsid w:val="00611A1D"/>
    <w:rsid w:val="00611E6A"/>
    <w:rsid w:val="00612E62"/>
    <w:rsid w:val="00613126"/>
    <w:rsid w:val="00613696"/>
    <w:rsid w:val="006139E9"/>
    <w:rsid w:val="00613CCB"/>
    <w:rsid w:val="00613D4E"/>
    <w:rsid w:val="00613E43"/>
    <w:rsid w:val="00614F7C"/>
    <w:rsid w:val="006153EF"/>
    <w:rsid w:val="006154A4"/>
    <w:rsid w:val="006157F0"/>
    <w:rsid w:val="00615BB7"/>
    <w:rsid w:val="00616210"/>
    <w:rsid w:val="006167D1"/>
    <w:rsid w:val="00617089"/>
    <w:rsid w:val="00617AC0"/>
    <w:rsid w:val="006205B1"/>
    <w:rsid w:val="006207A9"/>
    <w:rsid w:val="006209B8"/>
    <w:rsid w:val="00620BA6"/>
    <w:rsid w:val="00621019"/>
    <w:rsid w:val="006212EA"/>
    <w:rsid w:val="006213CD"/>
    <w:rsid w:val="00621BBB"/>
    <w:rsid w:val="00622037"/>
    <w:rsid w:val="00624D12"/>
    <w:rsid w:val="00626506"/>
    <w:rsid w:val="006267B8"/>
    <w:rsid w:val="00626A8D"/>
    <w:rsid w:val="00626E58"/>
    <w:rsid w:val="0062773B"/>
    <w:rsid w:val="00627970"/>
    <w:rsid w:val="0063086C"/>
    <w:rsid w:val="00630B8B"/>
    <w:rsid w:val="00630DF8"/>
    <w:rsid w:val="00631886"/>
    <w:rsid w:val="006319A7"/>
    <w:rsid w:val="00631E1D"/>
    <w:rsid w:val="00632A4E"/>
    <w:rsid w:val="00633008"/>
    <w:rsid w:val="00633601"/>
    <w:rsid w:val="006341E1"/>
    <w:rsid w:val="006347AE"/>
    <w:rsid w:val="00634B10"/>
    <w:rsid w:val="00634D53"/>
    <w:rsid w:val="006351D3"/>
    <w:rsid w:val="006359F2"/>
    <w:rsid w:val="006362A9"/>
    <w:rsid w:val="00636A7E"/>
    <w:rsid w:val="00636B63"/>
    <w:rsid w:val="00636D89"/>
    <w:rsid w:val="00637244"/>
    <w:rsid w:val="00637A6F"/>
    <w:rsid w:val="00637B60"/>
    <w:rsid w:val="00637F11"/>
    <w:rsid w:val="0064097E"/>
    <w:rsid w:val="006410CE"/>
    <w:rsid w:val="00641175"/>
    <w:rsid w:val="00641304"/>
    <w:rsid w:val="006415A3"/>
    <w:rsid w:val="006415E7"/>
    <w:rsid w:val="0064238B"/>
    <w:rsid w:val="00642548"/>
    <w:rsid w:val="0064258C"/>
    <w:rsid w:val="006426CE"/>
    <w:rsid w:val="006435FF"/>
    <w:rsid w:val="00643727"/>
    <w:rsid w:val="00643C56"/>
    <w:rsid w:val="00644BFB"/>
    <w:rsid w:val="0064538D"/>
    <w:rsid w:val="0064564F"/>
    <w:rsid w:val="006456C9"/>
    <w:rsid w:val="00647006"/>
    <w:rsid w:val="00650385"/>
    <w:rsid w:val="006512A2"/>
    <w:rsid w:val="00651510"/>
    <w:rsid w:val="00651604"/>
    <w:rsid w:val="00651C09"/>
    <w:rsid w:val="00652285"/>
    <w:rsid w:val="00652499"/>
    <w:rsid w:val="00652867"/>
    <w:rsid w:val="00652AF2"/>
    <w:rsid w:val="00653479"/>
    <w:rsid w:val="006534C4"/>
    <w:rsid w:val="00654107"/>
    <w:rsid w:val="00654165"/>
    <w:rsid w:val="0065449C"/>
    <w:rsid w:val="00655AA5"/>
    <w:rsid w:val="00656FC6"/>
    <w:rsid w:val="00657449"/>
    <w:rsid w:val="00660AC6"/>
    <w:rsid w:val="006611C6"/>
    <w:rsid w:val="006622AF"/>
    <w:rsid w:val="006626C6"/>
    <w:rsid w:val="00662A61"/>
    <w:rsid w:val="00662CBD"/>
    <w:rsid w:val="006631E8"/>
    <w:rsid w:val="00663B96"/>
    <w:rsid w:val="00663D23"/>
    <w:rsid w:val="0066440D"/>
    <w:rsid w:val="006647CB"/>
    <w:rsid w:val="00665556"/>
    <w:rsid w:val="0066566E"/>
    <w:rsid w:val="006656C9"/>
    <w:rsid w:val="0066582A"/>
    <w:rsid w:val="00665909"/>
    <w:rsid w:val="00665B44"/>
    <w:rsid w:val="00665F17"/>
    <w:rsid w:val="00666D8E"/>
    <w:rsid w:val="00667133"/>
    <w:rsid w:val="0066747A"/>
    <w:rsid w:val="00667566"/>
    <w:rsid w:val="00667591"/>
    <w:rsid w:val="0066790D"/>
    <w:rsid w:val="00667F07"/>
    <w:rsid w:val="00671945"/>
    <w:rsid w:val="00671C36"/>
    <w:rsid w:val="0067219B"/>
    <w:rsid w:val="006724C1"/>
    <w:rsid w:val="00672AB0"/>
    <w:rsid w:val="00672D29"/>
    <w:rsid w:val="006733FC"/>
    <w:rsid w:val="006738CB"/>
    <w:rsid w:val="006749D4"/>
    <w:rsid w:val="0067502F"/>
    <w:rsid w:val="00675043"/>
    <w:rsid w:val="00675143"/>
    <w:rsid w:val="0067589C"/>
    <w:rsid w:val="00675DE1"/>
    <w:rsid w:val="00675EA0"/>
    <w:rsid w:val="00676851"/>
    <w:rsid w:val="00676C88"/>
    <w:rsid w:val="00676CA7"/>
    <w:rsid w:val="00676CD0"/>
    <w:rsid w:val="00676CF3"/>
    <w:rsid w:val="00676D63"/>
    <w:rsid w:val="0067763E"/>
    <w:rsid w:val="006802D0"/>
    <w:rsid w:val="00680328"/>
    <w:rsid w:val="006804E7"/>
    <w:rsid w:val="006806C9"/>
    <w:rsid w:val="00680B37"/>
    <w:rsid w:val="00680C03"/>
    <w:rsid w:val="00680E73"/>
    <w:rsid w:val="00681042"/>
    <w:rsid w:val="00681105"/>
    <w:rsid w:val="0068117C"/>
    <w:rsid w:val="00681B73"/>
    <w:rsid w:val="00681FA2"/>
    <w:rsid w:val="006821DD"/>
    <w:rsid w:val="00683B1F"/>
    <w:rsid w:val="0068459F"/>
    <w:rsid w:val="006857BB"/>
    <w:rsid w:val="00685CCF"/>
    <w:rsid w:val="00686086"/>
    <w:rsid w:val="00686D8C"/>
    <w:rsid w:val="00687102"/>
    <w:rsid w:val="006877AA"/>
    <w:rsid w:val="006902AF"/>
    <w:rsid w:val="00691692"/>
    <w:rsid w:val="00691DE5"/>
    <w:rsid w:val="00691FCC"/>
    <w:rsid w:val="006921D9"/>
    <w:rsid w:val="0069263D"/>
    <w:rsid w:val="00692754"/>
    <w:rsid w:val="0069282A"/>
    <w:rsid w:val="0069293A"/>
    <w:rsid w:val="00692D9C"/>
    <w:rsid w:val="0069382F"/>
    <w:rsid w:val="00693C20"/>
    <w:rsid w:val="00693DAE"/>
    <w:rsid w:val="00693FF6"/>
    <w:rsid w:val="006947DE"/>
    <w:rsid w:val="00694AB9"/>
    <w:rsid w:val="00695C8D"/>
    <w:rsid w:val="00696461"/>
    <w:rsid w:val="0069661E"/>
    <w:rsid w:val="006972FA"/>
    <w:rsid w:val="00697399"/>
    <w:rsid w:val="006976BE"/>
    <w:rsid w:val="00697A40"/>
    <w:rsid w:val="006A089E"/>
    <w:rsid w:val="006A1343"/>
    <w:rsid w:val="006A209F"/>
    <w:rsid w:val="006A2307"/>
    <w:rsid w:val="006A39E6"/>
    <w:rsid w:val="006A3E5D"/>
    <w:rsid w:val="006A407B"/>
    <w:rsid w:val="006A4ACF"/>
    <w:rsid w:val="006A4C02"/>
    <w:rsid w:val="006A5446"/>
    <w:rsid w:val="006A5B69"/>
    <w:rsid w:val="006A5B9C"/>
    <w:rsid w:val="006A5E54"/>
    <w:rsid w:val="006A6573"/>
    <w:rsid w:val="006A6709"/>
    <w:rsid w:val="006A691C"/>
    <w:rsid w:val="006A6F18"/>
    <w:rsid w:val="006A710F"/>
    <w:rsid w:val="006A79BC"/>
    <w:rsid w:val="006A7CE7"/>
    <w:rsid w:val="006B0332"/>
    <w:rsid w:val="006B0475"/>
    <w:rsid w:val="006B11EA"/>
    <w:rsid w:val="006B2109"/>
    <w:rsid w:val="006B29DE"/>
    <w:rsid w:val="006B3A28"/>
    <w:rsid w:val="006B46C6"/>
    <w:rsid w:val="006B4929"/>
    <w:rsid w:val="006B577C"/>
    <w:rsid w:val="006B5CFC"/>
    <w:rsid w:val="006B60E8"/>
    <w:rsid w:val="006B662B"/>
    <w:rsid w:val="006B66DD"/>
    <w:rsid w:val="006B6984"/>
    <w:rsid w:val="006B6C43"/>
    <w:rsid w:val="006B6F2F"/>
    <w:rsid w:val="006B7017"/>
    <w:rsid w:val="006C00C7"/>
    <w:rsid w:val="006C0810"/>
    <w:rsid w:val="006C0F38"/>
    <w:rsid w:val="006C17B4"/>
    <w:rsid w:val="006C217A"/>
    <w:rsid w:val="006C2358"/>
    <w:rsid w:val="006C3BB0"/>
    <w:rsid w:val="006C41A2"/>
    <w:rsid w:val="006C461C"/>
    <w:rsid w:val="006C4927"/>
    <w:rsid w:val="006C497A"/>
    <w:rsid w:val="006C4E46"/>
    <w:rsid w:val="006C520A"/>
    <w:rsid w:val="006C57A1"/>
    <w:rsid w:val="006C5873"/>
    <w:rsid w:val="006C5B09"/>
    <w:rsid w:val="006C5C35"/>
    <w:rsid w:val="006C5DAF"/>
    <w:rsid w:val="006C6395"/>
    <w:rsid w:val="006C6F9A"/>
    <w:rsid w:val="006C7F77"/>
    <w:rsid w:val="006D0094"/>
    <w:rsid w:val="006D00B5"/>
    <w:rsid w:val="006D01DB"/>
    <w:rsid w:val="006D042B"/>
    <w:rsid w:val="006D08A1"/>
    <w:rsid w:val="006D0B53"/>
    <w:rsid w:val="006D115C"/>
    <w:rsid w:val="006D1A37"/>
    <w:rsid w:val="006D1B49"/>
    <w:rsid w:val="006D2169"/>
    <w:rsid w:val="006D289C"/>
    <w:rsid w:val="006D32C1"/>
    <w:rsid w:val="006D3AD3"/>
    <w:rsid w:val="006D3BA2"/>
    <w:rsid w:val="006D3DD5"/>
    <w:rsid w:val="006D4152"/>
    <w:rsid w:val="006D4AF0"/>
    <w:rsid w:val="006D4CD4"/>
    <w:rsid w:val="006D4EAB"/>
    <w:rsid w:val="006D5149"/>
    <w:rsid w:val="006D51A7"/>
    <w:rsid w:val="006D553D"/>
    <w:rsid w:val="006D5B5D"/>
    <w:rsid w:val="006D62AF"/>
    <w:rsid w:val="006D66A6"/>
    <w:rsid w:val="006D7096"/>
    <w:rsid w:val="006D74EC"/>
    <w:rsid w:val="006D7E6D"/>
    <w:rsid w:val="006E0618"/>
    <w:rsid w:val="006E13D0"/>
    <w:rsid w:val="006E1871"/>
    <w:rsid w:val="006E1AF7"/>
    <w:rsid w:val="006E1EF2"/>
    <w:rsid w:val="006E249E"/>
    <w:rsid w:val="006E2F70"/>
    <w:rsid w:val="006E3387"/>
    <w:rsid w:val="006E39EB"/>
    <w:rsid w:val="006E4790"/>
    <w:rsid w:val="006E4A5E"/>
    <w:rsid w:val="006E4AE9"/>
    <w:rsid w:val="006E4E2C"/>
    <w:rsid w:val="006E51B5"/>
    <w:rsid w:val="006E55D1"/>
    <w:rsid w:val="006E5C9B"/>
    <w:rsid w:val="006E66B1"/>
    <w:rsid w:val="006E6C93"/>
    <w:rsid w:val="006E7A78"/>
    <w:rsid w:val="006F0420"/>
    <w:rsid w:val="006F04FB"/>
    <w:rsid w:val="006F0550"/>
    <w:rsid w:val="006F1672"/>
    <w:rsid w:val="006F17B7"/>
    <w:rsid w:val="006F17F1"/>
    <w:rsid w:val="006F1C12"/>
    <w:rsid w:val="006F272E"/>
    <w:rsid w:val="006F2779"/>
    <w:rsid w:val="006F35F4"/>
    <w:rsid w:val="006F3829"/>
    <w:rsid w:val="006F5147"/>
    <w:rsid w:val="006F5297"/>
    <w:rsid w:val="006F56DC"/>
    <w:rsid w:val="006F58A0"/>
    <w:rsid w:val="006F5B38"/>
    <w:rsid w:val="006F6073"/>
    <w:rsid w:val="006F6618"/>
    <w:rsid w:val="006F66E3"/>
    <w:rsid w:val="006F6A8D"/>
    <w:rsid w:val="006F6DCF"/>
    <w:rsid w:val="006F767F"/>
    <w:rsid w:val="006F7A42"/>
    <w:rsid w:val="006F7B36"/>
    <w:rsid w:val="006F7B4F"/>
    <w:rsid w:val="00700482"/>
    <w:rsid w:val="0070051F"/>
    <w:rsid w:val="0070077D"/>
    <w:rsid w:val="007009D5"/>
    <w:rsid w:val="00700E32"/>
    <w:rsid w:val="00701973"/>
    <w:rsid w:val="00701BC2"/>
    <w:rsid w:val="00701BDE"/>
    <w:rsid w:val="00702234"/>
    <w:rsid w:val="007022AA"/>
    <w:rsid w:val="00702879"/>
    <w:rsid w:val="007028F3"/>
    <w:rsid w:val="0070297F"/>
    <w:rsid w:val="0070375E"/>
    <w:rsid w:val="007039DD"/>
    <w:rsid w:val="00704415"/>
    <w:rsid w:val="00704546"/>
    <w:rsid w:val="00704704"/>
    <w:rsid w:val="00704988"/>
    <w:rsid w:val="007053DF"/>
    <w:rsid w:val="007058BF"/>
    <w:rsid w:val="00705D6F"/>
    <w:rsid w:val="00706479"/>
    <w:rsid w:val="007064D5"/>
    <w:rsid w:val="00706B03"/>
    <w:rsid w:val="0070740F"/>
    <w:rsid w:val="00707651"/>
    <w:rsid w:val="007077D0"/>
    <w:rsid w:val="007078D5"/>
    <w:rsid w:val="00707D0D"/>
    <w:rsid w:val="00707E9A"/>
    <w:rsid w:val="00707F61"/>
    <w:rsid w:val="0071077C"/>
    <w:rsid w:val="007108D3"/>
    <w:rsid w:val="00710B17"/>
    <w:rsid w:val="00710C84"/>
    <w:rsid w:val="0071100E"/>
    <w:rsid w:val="00711625"/>
    <w:rsid w:val="007122A3"/>
    <w:rsid w:val="0071300F"/>
    <w:rsid w:val="007130F7"/>
    <w:rsid w:val="00713B11"/>
    <w:rsid w:val="00713CDB"/>
    <w:rsid w:val="00713F44"/>
    <w:rsid w:val="00714156"/>
    <w:rsid w:val="00714FD0"/>
    <w:rsid w:val="00715200"/>
    <w:rsid w:val="007159FD"/>
    <w:rsid w:val="00715BA2"/>
    <w:rsid w:val="00716398"/>
    <w:rsid w:val="00716920"/>
    <w:rsid w:val="00720181"/>
    <w:rsid w:val="00721BD6"/>
    <w:rsid w:val="00721F7C"/>
    <w:rsid w:val="00721FC8"/>
    <w:rsid w:val="007233E4"/>
    <w:rsid w:val="007237C3"/>
    <w:rsid w:val="00723C3F"/>
    <w:rsid w:val="007240F7"/>
    <w:rsid w:val="0072483C"/>
    <w:rsid w:val="00725418"/>
    <w:rsid w:val="0072575E"/>
    <w:rsid w:val="00727374"/>
    <w:rsid w:val="00727B28"/>
    <w:rsid w:val="00727E7F"/>
    <w:rsid w:val="00730319"/>
    <w:rsid w:val="00730335"/>
    <w:rsid w:val="00730983"/>
    <w:rsid w:val="00731466"/>
    <w:rsid w:val="00731E8E"/>
    <w:rsid w:val="0073230C"/>
    <w:rsid w:val="007323D4"/>
    <w:rsid w:val="0073286E"/>
    <w:rsid w:val="00732EC0"/>
    <w:rsid w:val="00733C1A"/>
    <w:rsid w:val="007355C7"/>
    <w:rsid w:val="0073590F"/>
    <w:rsid w:val="00736C27"/>
    <w:rsid w:val="00737F4F"/>
    <w:rsid w:val="0074011E"/>
    <w:rsid w:val="00740168"/>
    <w:rsid w:val="00740BE0"/>
    <w:rsid w:val="00741BE7"/>
    <w:rsid w:val="00742C5C"/>
    <w:rsid w:val="00743D1D"/>
    <w:rsid w:val="00743D94"/>
    <w:rsid w:val="00743F36"/>
    <w:rsid w:val="00744D08"/>
    <w:rsid w:val="00744FAE"/>
    <w:rsid w:val="0074586B"/>
    <w:rsid w:val="0074768D"/>
    <w:rsid w:val="00750B8C"/>
    <w:rsid w:val="0075198E"/>
    <w:rsid w:val="00751A83"/>
    <w:rsid w:val="00751D12"/>
    <w:rsid w:val="00752D5F"/>
    <w:rsid w:val="0075389E"/>
    <w:rsid w:val="00753A48"/>
    <w:rsid w:val="007541DC"/>
    <w:rsid w:val="00755040"/>
    <w:rsid w:val="007550E8"/>
    <w:rsid w:val="007555EE"/>
    <w:rsid w:val="007558E4"/>
    <w:rsid w:val="00755B35"/>
    <w:rsid w:val="00755CD0"/>
    <w:rsid w:val="00756748"/>
    <w:rsid w:val="00756D89"/>
    <w:rsid w:val="00756EF4"/>
    <w:rsid w:val="0075715D"/>
    <w:rsid w:val="00757F64"/>
    <w:rsid w:val="007607E4"/>
    <w:rsid w:val="007613C5"/>
    <w:rsid w:val="007613D1"/>
    <w:rsid w:val="00761FD3"/>
    <w:rsid w:val="00762134"/>
    <w:rsid w:val="007624B7"/>
    <w:rsid w:val="0076255D"/>
    <w:rsid w:val="00762906"/>
    <w:rsid w:val="00762ADC"/>
    <w:rsid w:val="00762C95"/>
    <w:rsid w:val="00763570"/>
    <w:rsid w:val="00763BBA"/>
    <w:rsid w:val="00763F09"/>
    <w:rsid w:val="00764C22"/>
    <w:rsid w:val="00765168"/>
    <w:rsid w:val="00765910"/>
    <w:rsid w:val="00765CDD"/>
    <w:rsid w:val="0076705C"/>
    <w:rsid w:val="0076712B"/>
    <w:rsid w:val="007672C1"/>
    <w:rsid w:val="00767650"/>
    <w:rsid w:val="007676F9"/>
    <w:rsid w:val="00767844"/>
    <w:rsid w:val="00767DEF"/>
    <w:rsid w:val="007700E8"/>
    <w:rsid w:val="00770D27"/>
    <w:rsid w:val="0077127E"/>
    <w:rsid w:val="00771864"/>
    <w:rsid w:val="00773257"/>
    <w:rsid w:val="007735D6"/>
    <w:rsid w:val="0077361A"/>
    <w:rsid w:val="00773B97"/>
    <w:rsid w:val="00773FD7"/>
    <w:rsid w:val="00774199"/>
    <w:rsid w:val="00774427"/>
    <w:rsid w:val="0077492A"/>
    <w:rsid w:val="00774B6F"/>
    <w:rsid w:val="00774D2B"/>
    <w:rsid w:val="00774F65"/>
    <w:rsid w:val="00775148"/>
    <w:rsid w:val="0077594A"/>
    <w:rsid w:val="00775C34"/>
    <w:rsid w:val="00775F9A"/>
    <w:rsid w:val="00776626"/>
    <w:rsid w:val="00776A2A"/>
    <w:rsid w:val="00776AE7"/>
    <w:rsid w:val="00777A5F"/>
    <w:rsid w:val="007804ED"/>
    <w:rsid w:val="007806EB"/>
    <w:rsid w:val="007816D9"/>
    <w:rsid w:val="00781EEA"/>
    <w:rsid w:val="00781F46"/>
    <w:rsid w:val="00781FFD"/>
    <w:rsid w:val="00782018"/>
    <w:rsid w:val="00782CD5"/>
    <w:rsid w:val="00782EBD"/>
    <w:rsid w:val="00783897"/>
    <w:rsid w:val="00783BEA"/>
    <w:rsid w:val="00784AA9"/>
    <w:rsid w:val="00785172"/>
    <w:rsid w:val="00785EAB"/>
    <w:rsid w:val="007867A1"/>
    <w:rsid w:val="00786C39"/>
    <w:rsid w:val="00786ED8"/>
    <w:rsid w:val="007871DA"/>
    <w:rsid w:val="007871DE"/>
    <w:rsid w:val="0078748F"/>
    <w:rsid w:val="00790C13"/>
    <w:rsid w:val="00790F16"/>
    <w:rsid w:val="00790F86"/>
    <w:rsid w:val="00791ED0"/>
    <w:rsid w:val="00792E85"/>
    <w:rsid w:val="00793800"/>
    <w:rsid w:val="00793AEB"/>
    <w:rsid w:val="0079426D"/>
    <w:rsid w:val="007944BF"/>
    <w:rsid w:val="00794870"/>
    <w:rsid w:val="00795D09"/>
    <w:rsid w:val="00795DA5"/>
    <w:rsid w:val="00796092"/>
    <w:rsid w:val="00796551"/>
    <w:rsid w:val="00796B32"/>
    <w:rsid w:val="007972D7"/>
    <w:rsid w:val="00797E9F"/>
    <w:rsid w:val="007A01D9"/>
    <w:rsid w:val="007A0DA2"/>
    <w:rsid w:val="007A0EDC"/>
    <w:rsid w:val="007A1733"/>
    <w:rsid w:val="007A1B7B"/>
    <w:rsid w:val="007A1C01"/>
    <w:rsid w:val="007A1E98"/>
    <w:rsid w:val="007A23D0"/>
    <w:rsid w:val="007A2554"/>
    <w:rsid w:val="007A2BB7"/>
    <w:rsid w:val="007A2BBB"/>
    <w:rsid w:val="007A2BDF"/>
    <w:rsid w:val="007A2E09"/>
    <w:rsid w:val="007A3080"/>
    <w:rsid w:val="007A34ED"/>
    <w:rsid w:val="007A35DC"/>
    <w:rsid w:val="007A37E5"/>
    <w:rsid w:val="007A3DE3"/>
    <w:rsid w:val="007A531D"/>
    <w:rsid w:val="007A5E93"/>
    <w:rsid w:val="007A665D"/>
    <w:rsid w:val="007A6666"/>
    <w:rsid w:val="007A667B"/>
    <w:rsid w:val="007A6A2C"/>
    <w:rsid w:val="007A6EF4"/>
    <w:rsid w:val="007A7609"/>
    <w:rsid w:val="007A7EAC"/>
    <w:rsid w:val="007B1ACD"/>
    <w:rsid w:val="007B1AF1"/>
    <w:rsid w:val="007B1B99"/>
    <w:rsid w:val="007B2448"/>
    <w:rsid w:val="007B272A"/>
    <w:rsid w:val="007B29C8"/>
    <w:rsid w:val="007B2A2C"/>
    <w:rsid w:val="007B3042"/>
    <w:rsid w:val="007B32DB"/>
    <w:rsid w:val="007B3313"/>
    <w:rsid w:val="007B3A27"/>
    <w:rsid w:val="007B4BA8"/>
    <w:rsid w:val="007B4BC8"/>
    <w:rsid w:val="007B4BD3"/>
    <w:rsid w:val="007B4DE1"/>
    <w:rsid w:val="007B4E52"/>
    <w:rsid w:val="007B510B"/>
    <w:rsid w:val="007B51F7"/>
    <w:rsid w:val="007B622C"/>
    <w:rsid w:val="007B689D"/>
    <w:rsid w:val="007B6F92"/>
    <w:rsid w:val="007B71F5"/>
    <w:rsid w:val="007B74EF"/>
    <w:rsid w:val="007B7763"/>
    <w:rsid w:val="007B7AEF"/>
    <w:rsid w:val="007B7D8B"/>
    <w:rsid w:val="007C03FE"/>
    <w:rsid w:val="007C1181"/>
    <w:rsid w:val="007C1651"/>
    <w:rsid w:val="007C1A83"/>
    <w:rsid w:val="007C2862"/>
    <w:rsid w:val="007C297F"/>
    <w:rsid w:val="007C38AA"/>
    <w:rsid w:val="007C494A"/>
    <w:rsid w:val="007C4B8F"/>
    <w:rsid w:val="007C4CDC"/>
    <w:rsid w:val="007C5060"/>
    <w:rsid w:val="007C57AA"/>
    <w:rsid w:val="007C57C3"/>
    <w:rsid w:val="007C5ADE"/>
    <w:rsid w:val="007C6A63"/>
    <w:rsid w:val="007C6ADF"/>
    <w:rsid w:val="007C6B5B"/>
    <w:rsid w:val="007C71E4"/>
    <w:rsid w:val="007C73F4"/>
    <w:rsid w:val="007C746B"/>
    <w:rsid w:val="007C7660"/>
    <w:rsid w:val="007C78DB"/>
    <w:rsid w:val="007C7D12"/>
    <w:rsid w:val="007C7E7B"/>
    <w:rsid w:val="007D0ECE"/>
    <w:rsid w:val="007D14C4"/>
    <w:rsid w:val="007D18F2"/>
    <w:rsid w:val="007D1988"/>
    <w:rsid w:val="007D1D20"/>
    <w:rsid w:val="007D3756"/>
    <w:rsid w:val="007D3938"/>
    <w:rsid w:val="007D3B8B"/>
    <w:rsid w:val="007D3F8E"/>
    <w:rsid w:val="007D5128"/>
    <w:rsid w:val="007D5A60"/>
    <w:rsid w:val="007D7E18"/>
    <w:rsid w:val="007E0388"/>
    <w:rsid w:val="007E0416"/>
    <w:rsid w:val="007E057E"/>
    <w:rsid w:val="007E0E0E"/>
    <w:rsid w:val="007E10AC"/>
    <w:rsid w:val="007E1610"/>
    <w:rsid w:val="007E168E"/>
    <w:rsid w:val="007E1ADE"/>
    <w:rsid w:val="007E2529"/>
    <w:rsid w:val="007E3B11"/>
    <w:rsid w:val="007E3FDA"/>
    <w:rsid w:val="007E4435"/>
    <w:rsid w:val="007E5CFC"/>
    <w:rsid w:val="007E6212"/>
    <w:rsid w:val="007E65E3"/>
    <w:rsid w:val="007E7B6C"/>
    <w:rsid w:val="007E7B74"/>
    <w:rsid w:val="007E7BBA"/>
    <w:rsid w:val="007E7C8F"/>
    <w:rsid w:val="007F039F"/>
    <w:rsid w:val="007F0425"/>
    <w:rsid w:val="007F0E16"/>
    <w:rsid w:val="007F1557"/>
    <w:rsid w:val="007F1959"/>
    <w:rsid w:val="007F19A5"/>
    <w:rsid w:val="007F1C11"/>
    <w:rsid w:val="007F23D2"/>
    <w:rsid w:val="007F2622"/>
    <w:rsid w:val="007F2F97"/>
    <w:rsid w:val="007F49C2"/>
    <w:rsid w:val="007F530C"/>
    <w:rsid w:val="007F58CB"/>
    <w:rsid w:val="007F5910"/>
    <w:rsid w:val="007F6B95"/>
    <w:rsid w:val="007F6E23"/>
    <w:rsid w:val="007F7908"/>
    <w:rsid w:val="007F79EC"/>
    <w:rsid w:val="0080001D"/>
    <w:rsid w:val="008000E7"/>
    <w:rsid w:val="008005AF"/>
    <w:rsid w:val="00800670"/>
    <w:rsid w:val="00800D53"/>
    <w:rsid w:val="00801059"/>
    <w:rsid w:val="00801387"/>
    <w:rsid w:val="008015D0"/>
    <w:rsid w:val="00802DB1"/>
    <w:rsid w:val="00803799"/>
    <w:rsid w:val="0080435C"/>
    <w:rsid w:val="0080452E"/>
    <w:rsid w:val="008045BE"/>
    <w:rsid w:val="00804CFE"/>
    <w:rsid w:val="00804D39"/>
    <w:rsid w:val="0080596B"/>
    <w:rsid w:val="00805B7C"/>
    <w:rsid w:val="00806111"/>
    <w:rsid w:val="00806522"/>
    <w:rsid w:val="00806633"/>
    <w:rsid w:val="00806BEE"/>
    <w:rsid w:val="00807F17"/>
    <w:rsid w:val="008106D5"/>
    <w:rsid w:val="008124CF"/>
    <w:rsid w:val="00812D56"/>
    <w:rsid w:val="0081384A"/>
    <w:rsid w:val="00813E08"/>
    <w:rsid w:val="00814943"/>
    <w:rsid w:val="00815878"/>
    <w:rsid w:val="00816BDA"/>
    <w:rsid w:val="008174FC"/>
    <w:rsid w:val="00817576"/>
    <w:rsid w:val="00817652"/>
    <w:rsid w:val="00817B3D"/>
    <w:rsid w:val="00817CCC"/>
    <w:rsid w:val="00817DA8"/>
    <w:rsid w:val="008200C5"/>
    <w:rsid w:val="0082029C"/>
    <w:rsid w:val="00820868"/>
    <w:rsid w:val="00820FC3"/>
    <w:rsid w:val="008213AC"/>
    <w:rsid w:val="008213D8"/>
    <w:rsid w:val="0082143B"/>
    <w:rsid w:val="00821E88"/>
    <w:rsid w:val="00822603"/>
    <w:rsid w:val="008227AB"/>
    <w:rsid w:val="008229AB"/>
    <w:rsid w:val="00822A94"/>
    <w:rsid w:val="00822B7E"/>
    <w:rsid w:val="008231DC"/>
    <w:rsid w:val="0082337B"/>
    <w:rsid w:val="008234CE"/>
    <w:rsid w:val="00823512"/>
    <w:rsid w:val="0082386D"/>
    <w:rsid w:val="00823873"/>
    <w:rsid w:val="00823DD8"/>
    <w:rsid w:val="008241A2"/>
    <w:rsid w:val="0082424C"/>
    <w:rsid w:val="00824441"/>
    <w:rsid w:val="008248ED"/>
    <w:rsid w:val="00824EF4"/>
    <w:rsid w:val="008250D9"/>
    <w:rsid w:val="00825236"/>
    <w:rsid w:val="00825696"/>
    <w:rsid w:val="00825CF0"/>
    <w:rsid w:val="00825F5F"/>
    <w:rsid w:val="0082624A"/>
    <w:rsid w:val="00826FF5"/>
    <w:rsid w:val="00827424"/>
    <w:rsid w:val="00827AC3"/>
    <w:rsid w:val="00827BDD"/>
    <w:rsid w:val="00827DA3"/>
    <w:rsid w:val="00827DAA"/>
    <w:rsid w:val="00827E6A"/>
    <w:rsid w:val="0083083D"/>
    <w:rsid w:val="008314B7"/>
    <w:rsid w:val="00831E1E"/>
    <w:rsid w:val="00831F62"/>
    <w:rsid w:val="008326B6"/>
    <w:rsid w:val="0083277E"/>
    <w:rsid w:val="00832C09"/>
    <w:rsid w:val="008339ED"/>
    <w:rsid w:val="00833DD0"/>
    <w:rsid w:val="0083493D"/>
    <w:rsid w:val="00834972"/>
    <w:rsid w:val="00834A4F"/>
    <w:rsid w:val="0083520F"/>
    <w:rsid w:val="0083528F"/>
    <w:rsid w:val="008353D1"/>
    <w:rsid w:val="008355F4"/>
    <w:rsid w:val="008357EF"/>
    <w:rsid w:val="00835979"/>
    <w:rsid w:val="00835BF2"/>
    <w:rsid w:val="00835DBA"/>
    <w:rsid w:val="008362D5"/>
    <w:rsid w:val="00836C19"/>
    <w:rsid w:val="00837520"/>
    <w:rsid w:val="00837868"/>
    <w:rsid w:val="00841214"/>
    <w:rsid w:val="0084136C"/>
    <w:rsid w:val="008417F0"/>
    <w:rsid w:val="00841A96"/>
    <w:rsid w:val="00841EEC"/>
    <w:rsid w:val="00842797"/>
    <w:rsid w:val="00842E1D"/>
    <w:rsid w:val="0084324D"/>
    <w:rsid w:val="0084375A"/>
    <w:rsid w:val="00843AD7"/>
    <w:rsid w:val="008444D5"/>
    <w:rsid w:val="0084487A"/>
    <w:rsid w:val="0084519E"/>
    <w:rsid w:val="00845346"/>
    <w:rsid w:val="008456FE"/>
    <w:rsid w:val="008463BC"/>
    <w:rsid w:val="0084641B"/>
    <w:rsid w:val="00847127"/>
    <w:rsid w:val="008471A9"/>
    <w:rsid w:val="0085045B"/>
    <w:rsid w:val="00850763"/>
    <w:rsid w:val="00850DFD"/>
    <w:rsid w:val="00851BF9"/>
    <w:rsid w:val="00851C99"/>
    <w:rsid w:val="00851E25"/>
    <w:rsid w:val="00851E3C"/>
    <w:rsid w:val="00851EA8"/>
    <w:rsid w:val="00851F01"/>
    <w:rsid w:val="008529C4"/>
    <w:rsid w:val="008530EE"/>
    <w:rsid w:val="0085340E"/>
    <w:rsid w:val="00854834"/>
    <w:rsid w:val="00855252"/>
    <w:rsid w:val="00855CB7"/>
    <w:rsid w:val="00857323"/>
    <w:rsid w:val="008575FE"/>
    <w:rsid w:val="008576F3"/>
    <w:rsid w:val="00857EC8"/>
    <w:rsid w:val="008605DE"/>
    <w:rsid w:val="008611E4"/>
    <w:rsid w:val="0086120A"/>
    <w:rsid w:val="00861BEC"/>
    <w:rsid w:val="00861FE1"/>
    <w:rsid w:val="00862131"/>
    <w:rsid w:val="0086226A"/>
    <w:rsid w:val="00862CAD"/>
    <w:rsid w:val="00862CD9"/>
    <w:rsid w:val="0086411D"/>
    <w:rsid w:val="008643FA"/>
    <w:rsid w:val="008649B8"/>
    <w:rsid w:val="00865A44"/>
    <w:rsid w:val="00865B2B"/>
    <w:rsid w:val="00865DA2"/>
    <w:rsid w:val="008660F1"/>
    <w:rsid w:val="00866452"/>
    <w:rsid w:val="008665D8"/>
    <w:rsid w:val="008669D2"/>
    <w:rsid w:val="00866AFC"/>
    <w:rsid w:val="00866DD3"/>
    <w:rsid w:val="00866E5D"/>
    <w:rsid w:val="0086713C"/>
    <w:rsid w:val="0086763C"/>
    <w:rsid w:val="00867E3B"/>
    <w:rsid w:val="00870C08"/>
    <w:rsid w:val="00870C15"/>
    <w:rsid w:val="00870C50"/>
    <w:rsid w:val="0087165D"/>
    <w:rsid w:val="008716AA"/>
    <w:rsid w:val="008718C2"/>
    <w:rsid w:val="00872498"/>
    <w:rsid w:val="00872D22"/>
    <w:rsid w:val="00872EFD"/>
    <w:rsid w:val="00873DF2"/>
    <w:rsid w:val="008746BE"/>
    <w:rsid w:val="00874823"/>
    <w:rsid w:val="0087497F"/>
    <w:rsid w:val="00874AFA"/>
    <w:rsid w:val="00874DB0"/>
    <w:rsid w:val="008750E4"/>
    <w:rsid w:val="00875247"/>
    <w:rsid w:val="008755B3"/>
    <w:rsid w:val="008755B9"/>
    <w:rsid w:val="00875891"/>
    <w:rsid w:val="00875A0F"/>
    <w:rsid w:val="00875D63"/>
    <w:rsid w:val="008762C3"/>
    <w:rsid w:val="008763E4"/>
    <w:rsid w:val="008767FD"/>
    <w:rsid w:val="00876831"/>
    <w:rsid w:val="008769AB"/>
    <w:rsid w:val="0087771B"/>
    <w:rsid w:val="00877E26"/>
    <w:rsid w:val="00880392"/>
    <w:rsid w:val="00880808"/>
    <w:rsid w:val="00880905"/>
    <w:rsid w:val="00880D26"/>
    <w:rsid w:val="00881715"/>
    <w:rsid w:val="008819C7"/>
    <w:rsid w:val="008820AB"/>
    <w:rsid w:val="00882FC8"/>
    <w:rsid w:val="008834AE"/>
    <w:rsid w:val="00883ABE"/>
    <w:rsid w:val="008845E5"/>
    <w:rsid w:val="00884DD6"/>
    <w:rsid w:val="00886367"/>
    <w:rsid w:val="0088729F"/>
    <w:rsid w:val="00887A35"/>
    <w:rsid w:val="00887AAE"/>
    <w:rsid w:val="00887E3F"/>
    <w:rsid w:val="00887E5B"/>
    <w:rsid w:val="0089007B"/>
    <w:rsid w:val="00890694"/>
    <w:rsid w:val="00890B42"/>
    <w:rsid w:val="00890D23"/>
    <w:rsid w:val="00891572"/>
    <w:rsid w:val="008915AC"/>
    <w:rsid w:val="00891DBC"/>
    <w:rsid w:val="008928A1"/>
    <w:rsid w:val="00893212"/>
    <w:rsid w:val="008933E9"/>
    <w:rsid w:val="00893770"/>
    <w:rsid w:val="00893D16"/>
    <w:rsid w:val="00893D98"/>
    <w:rsid w:val="0089424A"/>
    <w:rsid w:val="00894421"/>
    <w:rsid w:val="0089511F"/>
    <w:rsid w:val="008951E2"/>
    <w:rsid w:val="00895777"/>
    <w:rsid w:val="00896203"/>
    <w:rsid w:val="008962AB"/>
    <w:rsid w:val="00897131"/>
    <w:rsid w:val="00897B84"/>
    <w:rsid w:val="008A03C1"/>
    <w:rsid w:val="008A0460"/>
    <w:rsid w:val="008A04A0"/>
    <w:rsid w:val="008A05FA"/>
    <w:rsid w:val="008A090F"/>
    <w:rsid w:val="008A095A"/>
    <w:rsid w:val="008A0DFC"/>
    <w:rsid w:val="008A14D6"/>
    <w:rsid w:val="008A195D"/>
    <w:rsid w:val="008A23A9"/>
    <w:rsid w:val="008A245D"/>
    <w:rsid w:val="008A27DD"/>
    <w:rsid w:val="008A28DA"/>
    <w:rsid w:val="008A2CDA"/>
    <w:rsid w:val="008A3227"/>
    <w:rsid w:val="008A40BE"/>
    <w:rsid w:val="008A4282"/>
    <w:rsid w:val="008A4345"/>
    <w:rsid w:val="008A45C6"/>
    <w:rsid w:val="008A5201"/>
    <w:rsid w:val="008A5FE3"/>
    <w:rsid w:val="008A6235"/>
    <w:rsid w:val="008A660A"/>
    <w:rsid w:val="008A699D"/>
    <w:rsid w:val="008A6A54"/>
    <w:rsid w:val="008A6A90"/>
    <w:rsid w:val="008A6E98"/>
    <w:rsid w:val="008A6F13"/>
    <w:rsid w:val="008A74E4"/>
    <w:rsid w:val="008B000C"/>
    <w:rsid w:val="008B00DC"/>
    <w:rsid w:val="008B0271"/>
    <w:rsid w:val="008B04DE"/>
    <w:rsid w:val="008B0969"/>
    <w:rsid w:val="008B0984"/>
    <w:rsid w:val="008B0B38"/>
    <w:rsid w:val="008B138E"/>
    <w:rsid w:val="008B1805"/>
    <w:rsid w:val="008B18E5"/>
    <w:rsid w:val="008B2497"/>
    <w:rsid w:val="008B291A"/>
    <w:rsid w:val="008B3103"/>
    <w:rsid w:val="008B318E"/>
    <w:rsid w:val="008B3535"/>
    <w:rsid w:val="008B3606"/>
    <w:rsid w:val="008B3B5E"/>
    <w:rsid w:val="008B3C60"/>
    <w:rsid w:val="008B499A"/>
    <w:rsid w:val="008B4E25"/>
    <w:rsid w:val="008B5550"/>
    <w:rsid w:val="008B5C21"/>
    <w:rsid w:val="008B67F8"/>
    <w:rsid w:val="008C002F"/>
    <w:rsid w:val="008C0366"/>
    <w:rsid w:val="008C04B6"/>
    <w:rsid w:val="008C062C"/>
    <w:rsid w:val="008C0640"/>
    <w:rsid w:val="008C15EC"/>
    <w:rsid w:val="008C18EB"/>
    <w:rsid w:val="008C1C7C"/>
    <w:rsid w:val="008C26D0"/>
    <w:rsid w:val="008C32F1"/>
    <w:rsid w:val="008C33C4"/>
    <w:rsid w:val="008C399C"/>
    <w:rsid w:val="008C507B"/>
    <w:rsid w:val="008C52B6"/>
    <w:rsid w:val="008C5701"/>
    <w:rsid w:val="008C5C95"/>
    <w:rsid w:val="008C62E9"/>
    <w:rsid w:val="008C66DA"/>
    <w:rsid w:val="008C6B16"/>
    <w:rsid w:val="008C6F65"/>
    <w:rsid w:val="008C761F"/>
    <w:rsid w:val="008C78BC"/>
    <w:rsid w:val="008D088B"/>
    <w:rsid w:val="008D0AEE"/>
    <w:rsid w:val="008D0BF3"/>
    <w:rsid w:val="008D1547"/>
    <w:rsid w:val="008D18ED"/>
    <w:rsid w:val="008D19E7"/>
    <w:rsid w:val="008D21AF"/>
    <w:rsid w:val="008D287C"/>
    <w:rsid w:val="008D3C02"/>
    <w:rsid w:val="008D3C75"/>
    <w:rsid w:val="008D424F"/>
    <w:rsid w:val="008D48C6"/>
    <w:rsid w:val="008D55F0"/>
    <w:rsid w:val="008D56D5"/>
    <w:rsid w:val="008D63ED"/>
    <w:rsid w:val="008D6481"/>
    <w:rsid w:val="008D6C33"/>
    <w:rsid w:val="008D7142"/>
    <w:rsid w:val="008E027B"/>
    <w:rsid w:val="008E0405"/>
    <w:rsid w:val="008E056B"/>
    <w:rsid w:val="008E058D"/>
    <w:rsid w:val="008E0621"/>
    <w:rsid w:val="008E16BF"/>
    <w:rsid w:val="008E23A1"/>
    <w:rsid w:val="008E23B9"/>
    <w:rsid w:val="008E2A97"/>
    <w:rsid w:val="008E2AE0"/>
    <w:rsid w:val="008E3AA1"/>
    <w:rsid w:val="008E3BF6"/>
    <w:rsid w:val="008E3CB3"/>
    <w:rsid w:val="008E4892"/>
    <w:rsid w:val="008E48EE"/>
    <w:rsid w:val="008E4A6C"/>
    <w:rsid w:val="008E5D1E"/>
    <w:rsid w:val="008E607A"/>
    <w:rsid w:val="008E6752"/>
    <w:rsid w:val="008E690A"/>
    <w:rsid w:val="008E6F6C"/>
    <w:rsid w:val="008E71CB"/>
    <w:rsid w:val="008E74B1"/>
    <w:rsid w:val="008E7985"/>
    <w:rsid w:val="008E79FB"/>
    <w:rsid w:val="008E7A0A"/>
    <w:rsid w:val="008F055F"/>
    <w:rsid w:val="008F06F2"/>
    <w:rsid w:val="008F1019"/>
    <w:rsid w:val="008F12A2"/>
    <w:rsid w:val="008F1A6D"/>
    <w:rsid w:val="008F1D33"/>
    <w:rsid w:val="008F2223"/>
    <w:rsid w:val="008F2226"/>
    <w:rsid w:val="008F2713"/>
    <w:rsid w:val="008F2DD5"/>
    <w:rsid w:val="008F3C6F"/>
    <w:rsid w:val="008F3DD7"/>
    <w:rsid w:val="008F454D"/>
    <w:rsid w:val="008F4572"/>
    <w:rsid w:val="008F476C"/>
    <w:rsid w:val="008F4A25"/>
    <w:rsid w:val="008F4BA1"/>
    <w:rsid w:val="008F4ECA"/>
    <w:rsid w:val="008F523E"/>
    <w:rsid w:val="008F53FF"/>
    <w:rsid w:val="008F62E4"/>
    <w:rsid w:val="008F6390"/>
    <w:rsid w:val="008F6633"/>
    <w:rsid w:val="008F6644"/>
    <w:rsid w:val="008F68D5"/>
    <w:rsid w:val="008F7190"/>
    <w:rsid w:val="008F7521"/>
    <w:rsid w:val="008F7965"/>
    <w:rsid w:val="008F7B05"/>
    <w:rsid w:val="008F7C21"/>
    <w:rsid w:val="00900363"/>
    <w:rsid w:val="00900580"/>
    <w:rsid w:val="009006B3"/>
    <w:rsid w:val="00900BD5"/>
    <w:rsid w:val="00901BEE"/>
    <w:rsid w:val="00901EA9"/>
    <w:rsid w:val="009023F8"/>
    <w:rsid w:val="00902550"/>
    <w:rsid w:val="00902C6D"/>
    <w:rsid w:val="00903628"/>
    <w:rsid w:val="00903E5C"/>
    <w:rsid w:val="00904152"/>
    <w:rsid w:val="009042F9"/>
    <w:rsid w:val="00904D47"/>
    <w:rsid w:val="00904EC2"/>
    <w:rsid w:val="00905036"/>
    <w:rsid w:val="009052A5"/>
    <w:rsid w:val="009053B8"/>
    <w:rsid w:val="00905602"/>
    <w:rsid w:val="00905993"/>
    <w:rsid w:val="009061E0"/>
    <w:rsid w:val="00906772"/>
    <w:rsid w:val="00906B00"/>
    <w:rsid w:val="0090733D"/>
    <w:rsid w:val="00907C10"/>
    <w:rsid w:val="0091016D"/>
    <w:rsid w:val="009104A4"/>
    <w:rsid w:val="00910556"/>
    <w:rsid w:val="00910F16"/>
    <w:rsid w:val="009115AA"/>
    <w:rsid w:val="00911B8E"/>
    <w:rsid w:val="00912706"/>
    <w:rsid w:val="00912DBD"/>
    <w:rsid w:val="00914977"/>
    <w:rsid w:val="00915252"/>
    <w:rsid w:val="00915747"/>
    <w:rsid w:val="009157B9"/>
    <w:rsid w:val="00915841"/>
    <w:rsid w:val="00916011"/>
    <w:rsid w:val="00916BD3"/>
    <w:rsid w:val="00917438"/>
    <w:rsid w:val="00917D5B"/>
    <w:rsid w:val="00917DC0"/>
    <w:rsid w:val="00920BB9"/>
    <w:rsid w:val="00920F76"/>
    <w:rsid w:val="00921119"/>
    <w:rsid w:val="00921633"/>
    <w:rsid w:val="0092164D"/>
    <w:rsid w:val="009219D8"/>
    <w:rsid w:val="00921FC3"/>
    <w:rsid w:val="0092209C"/>
    <w:rsid w:val="009222F2"/>
    <w:rsid w:val="00922641"/>
    <w:rsid w:val="00923741"/>
    <w:rsid w:val="0092384B"/>
    <w:rsid w:val="00923BB0"/>
    <w:rsid w:val="00923E35"/>
    <w:rsid w:val="00923F60"/>
    <w:rsid w:val="00924189"/>
    <w:rsid w:val="009244C7"/>
    <w:rsid w:val="00925AA8"/>
    <w:rsid w:val="00925B25"/>
    <w:rsid w:val="00925C1E"/>
    <w:rsid w:val="00925DE8"/>
    <w:rsid w:val="00926349"/>
    <w:rsid w:val="0092639F"/>
    <w:rsid w:val="00926513"/>
    <w:rsid w:val="009267CF"/>
    <w:rsid w:val="00926AE1"/>
    <w:rsid w:val="00926FE1"/>
    <w:rsid w:val="0092707D"/>
    <w:rsid w:val="0092755C"/>
    <w:rsid w:val="00931289"/>
    <w:rsid w:val="009312A6"/>
    <w:rsid w:val="0093153B"/>
    <w:rsid w:val="009318DE"/>
    <w:rsid w:val="00931E02"/>
    <w:rsid w:val="00933778"/>
    <w:rsid w:val="009337F6"/>
    <w:rsid w:val="009339ED"/>
    <w:rsid w:val="00934AB0"/>
    <w:rsid w:val="0093538A"/>
    <w:rsid w:val="00935587"/>
    <w:rsid w:val="0093587F"/>
    <w:rsid w:val="009368C0"/>
    <w:rsid w:val="00936FE1"/>
    <w:rsid w:val="009370FA"/>
    <w:rsid w:val="00937129"/>
    <w:rsid w:val="009374FC"/>
    <w:rsid w:val="00937772"/>
    <w:rsid w:val="009379E0"/>
    <w:rsid w:val="00937A69"/>
    <w:rsid w:val="0094002E"/>
    <w:rsid w:val="0094202D"/>
    <w:rsid w:val="00942568"/>
    <w:rsid w:val="00942735"/>
    <w:rsid w:val="00943179"/>
    <w:rsid w:val="009447C4"/>
    <w:rsid w:val="00944DDC"/>
    <w:rsid w:val="00944EBA"/>
    <w:rsid w:val="00945888"/>
    <w:rsid w:val="00945D20"/>
    <w:rsid w:val="00946578"/>
    <w:rsid w:val="00946B4A"/>
    <w:rsid w:val="00946C55"/>
    <w:rsid w:val="00947CE8"/>
    <w:rsid w:val="0095076D"/>
    <w:rsid w:val="00951153"/>
    <w:rsid w:val="00951688"/>
    <w:rsid w:val="00952241"/>
    <w:rsid w:val="009525B3"/>
    <w:rsid w:val="00952D6F"/>
    <w:rsid w:val="009531CC"/>
    <w:rsid w:val="009539B3"/>
    <w:rsid w:val="00954178"/>
    <w:rsid w:val="00954E34"/>
    <w:rsid w:val="00955F26"/>
    <w:rsid w:val="009562D3"/>
    <w:rsid w:val="00956788"/>
    <w:rsid w:val="00956BC5"/>
    <w:rsid w:val="00956BC6"/>
    <w:rsid w:val="009572C1"/>
    <w:rsid w:val="0095749A"/>
    <w:rsid w:val="00957920"/>
    <w:rsid w:val="009579D2"/>
    <w:rsid w:val="00957DCC"/>
    <w:rsid w:val="009603C1"/>
    <w:rsid w:val="00960548"/>
    <w:rsid w:val="009605CA"/>
    <w:rsid w:val="00960FD6"/>
    <w:rsid w:val="009610DA"/>
    <w:rsid w:val="0096152E"/>
    <w:rsid w:val="0096169F"/>
    <w:rsid w:val="00961BF2"/>
    <w:rsid w:val="009620D5"/>
    <w:rsid w:val="009622D4"/>
    <w:rsid w:val="0096257C"/>
    <w:rsid w:val="00962BE8"/>
    <w:rsid w:val="00963BD4"/>
    <w:rsid w:val="0096429F"/>
    <w:rsid w:val="0096448F"/>
    <w:rsid w:val="0096488B"/>
    <w:rsid w:val="009651F3"/>
    <w:rsid w:val="0096556B"/>
    <w:rsid w:val="00965895"/>
    <w:rsid w:val="00965992"/>
    <w:rsid w:val="009660A0"/>
    <w:rsid w:val="009660EE"/>
    <w:rsid w:val="00966A6F"/>
    <w:rsid w:val="00966BFB"/>
    <w:rsid w:val="00967D89"/>
    <w:rsid w:val="00967E31"/>
    <w:rsid w:val="00970952"/>
    <w:rsid w:val="009711C0"/>
    <w:rsid w:val="00971A5E"/>
    <w:rsid w:val="00972454"/>
    <w:rsid w:val="00973397"/>
    <w:rsid w:val="009733A4"/>
    <w:rsid w:val="009733E2"/>
    <w:rsid w:val="0097369A"/>
    <w:rsid w:val="00974349"/>
    <w:rsid w:val="00974C6D"/>
    <w:rsid w:val="00974D80"/>
    <w:rsid w:val="0097540A"/>
    <w:rsid w:val="009757DF"/>
    <w:rsid w:val="00975A68"/>
    <w:rsid w:val="00975D77"/>
    <w:rsid w:val="00975E4B"/>
    <w:rsid w:val="00976639"/>
    <w:rsid w:val="009777BA"/>
    <w:rsid w:val="00977A91"/>
    <w:rsid w:val="00977B4A"/>
    <w:rsid w:val="00977F03"/>
    <w:rsid w:val="009813B5"/>
    <w:rsid w:val="0098166F"/>
    <w:rsid w:val="00982126"/>
    <w:rsid w:val="00982DBF"/>
    <w:rsid w:val="0098305C"/>
    <w:rsid w:val="00983167"/>
    <w:rsid w:val="0098330F"/>
    <w:rsid w:val="00983C8E"/>
    <w:rsid w:val="00983ECC"/>
    <w:rsid w:val="00984747"/>
    <w:rsid w:val="00984795"/>
    <w:rsid w:val="00985497"/>
    <w:rsid w:val="00985913"/>
    <w:rsid w:val="00985B72"/>
    <w:rsid w:val="00985BBD"/>
    <w:rsid w:val="0098657E"/>
    <w:rsid w:val="00986626"/>
    <w:rsid w:val="00986679"/>
    <w:rsid w:val="00986750"/>
    <w:rsid w:val="0098739E"/>
    <w:rsid w:val="0099068B"/>
    <w:rsid w:val="00990BD0"/>
    <w:rsid w:val="009910C2"/>
    <w:rsid w:val="0099119A"/>
    <w:rsid w:val="009914ED"/>
    <w:rsid w:val="00991891"/>
    <w:rsid w:val="009922EF"/>
    <w:rsid w:val="00992522"/>
    <w:rsid w:val="00993091"/>
    <w:rsid w:val="0099354A"/>
    <w:rsid w:val="00993942"/>
    <w:rsid w:val="00994135"/>
    <w:rsid w:val="0099433D"/>
    <w:rsid w:val="00995ADB"/>
    <w:rsid w:val="00995E4D"/>
    <w:rsid w:val="00995F46"/>
    <w:rsid w:val="00996EE9"/>
    <w:rsid w:val="009970DA"/>
    <w:rsid w:val="00997551"/>
    <w:rsid w:val="0099761B"/>
    <w:rsid w:val="00997978"/>
    <w:rsid w:val="00997A28"/>
    <w:rsid w:val="009A0C22"/>
    <w:rsid w:val="009A11F1"/>
    <w:rsid w:val="009A17DB"/>
    <w:rsid w:val="009A1A26"/>
    <w:rsid w:val="009A1C59"/>
    <w:rsid w:val="009A1F9D"/>
    <w:rsid w:val="009A2B80"/>
    <w:rsid w:val="009A2D71"/>
    <w:rsid w:val="009A2ED1"/>
    <w:rsid w:val="009A2F22"/>
    <w:rsid w:val="009A30AC"/>
    <w:rsid w:val="009A3101"/>
    <w:rsid w:val="009A36F6"/>
    <w:rsid w:val="009A3AC1"/>
    <w:rsid w:val="009A3C75"/>
    <w:rsid w:val="009A3E94"/>
    <w:rsid w:val="009A3EF0"/>
    <w:rsid w:val="009A4086"/>
    <w:rsid w:val="009A43A5"/>
    <w:rsid w:val="009A4681"/>
    <w:rsid w:val="009A50E8"/>
    <w:rsid w:val="009A5E32"/>
    <w:rsid w:val="009A7078"/>
    <w:rsid w:val="009A7286"/>
    <w:rsid w:val="009A73DE"/>
    <w:rsid w:val="009B064E"/>
    <w:rsid w:val="009B122B"/>
    <w:rsid w:val="009B167B"/>
    <w:rsid w:val="009B1C7D"/>
    <w:rsid w:val="009B2C70"/>
    <w:rsid w:val="009B32B3"/>
    <w:rsid w:val="009B3634"/>
    <w:rsid w:val="009B49EB"/>
    <w:rsid w:val="009B4D05"/>
    <w:rsid w:val="009B4E58"/>
    <w:rsid w:val="009B535F"/>
    <w:rsid w:val="009B5802"/>
    <w:rsid w:val="009B67EF"/>
    <w:rsid w:val="009B6B36"/>
    <w:rsid w:val="009B7471"/>
    <w:rsid w:val="009B7D1B"/>
    <w:rsid w:val="009C0845"/>
    <w:rsid w:val="009C10E6"/>
    <w:rsid w:val="009C1227"/>
    <w:rsid w:val="009C17C5"/>
    <w:rsid w:val="009C1B3B"/>
    <w:rsid w:val="009C1B4D"/>
    <w:rsid w:val="009C22D2"/>
    <w:rsid w:val="009C2A49"/>
    <w:rsid w:val="009C2B26"/>
    <w:rsid w:val="009C39F3"/>
    <w:rsid w:val="009C3B38"/>
    <w:rsid w:val="009C3DD9"/>
    <w:rsid w:val="009C3E09"/>
    <w:rsid w:val="009C40EF"/>
    <w:rsid w:val="009C422D"/>
    <w:rsid w:val="009C48F1"/>
    <w:rsid w:val="009C4A51"/>
    <w:rsid w:val="009C4C9A"/>
    <w:rsid w:val="009C5BDA"/>
    <w:rsid w:val="009C60C2"/>
    <w:rsid w:val="009C64AD"/>
    <w:rsid w:val="009C6617"/>
    <w:rsid w:val="009C6A42"/>
    <w:rsid w:val="009C6D1A"/>
    <w:rsid w:val="009C71EA"/>
    <w:rsid w:val="009C775E"/>
    <w:rsid w:val="009C77C5"/>
    <w:rsid w:val="009D0422"/>
    <w:rsid w:val="009D0BAF"/>
    <w:rsid w:val="009D11F1"/>
    <w:rsid w:val="009D1C9B"/>
    <w:rsid w:val="009D1E93"/>
    <w:rsid w:val="009D21BA"/>
    <w:rsid w:val="009D30F9"/>
    <w:rsid w:val="009D3C0C"/>
    <w:rsid w:val="009D403E"/>
    <w:rsid w:val="009D4291"/>
    <w:rsid w:val="009D4CAA"/>
    <w:rsid w:val="009D4EAD"/>
    <w:rsid w:val="009D5342"/>
    <w:rsid w:val="009D55FF"/>
    <w:rsid w:val="009D580C"/>
    <w:rsid w:val="009D5F87"/>
    <w:rsid w:val="009D60A5"/>
    <w:rsid w:val="009D6A48"/>
    <w:rsid w:val="009D6B6E"/>
    <w:rsid w:val="009D74EB"/>
    <w:rsid w:val="009D7A35"/>
    <w:rsid w:val="009D7BDE"/>
    <w:rsid w:val="009E00AF"/>
    <w:rsid w:val="009E0E26"/>
    <w:rsid w:val="009E1401"/>
    <w:rsid w:val="009E1C4B"/>
    <w:rsid w:val="009E2389"/>
    <w:rsid w:val="009E2A6C"/>
    <w:rsid w:val="009E388C"/>
    <w:rsid w:val="009E3CAE"/>
    <w:rsid w:val="009E4A51"/>
    <w:rsid w:val="009E4B8E"/>
    <w:rsid w:val="009E4C85"/>
    <w:rsid w:val="009E4D19"/>
    <w:rsid w:val="009E5091"/>
    <w:rsid w:val="009E5305"/>
    <w:rsid w:val="009E5489"/>
    <w:rsid w:val="009E5B51"/>
    <w:rsid w:val="009E6212"/>
    <w:rsid w:val="009E63CD"/>
    <w:rsid w:val="009E653A"/>
    <w:rsid w:val="009E6A18"/>
    <w:rsid w:val="009E745C"/>
    <w:rsid w:val="009E7AC2"/>
    <w:rsid w:val="009E7BE7"/>
    <w:rsid w:val="009F048D"/>
    <w:rsid w:val="009F0586"/>
    <w:rsid w:val="009F08FA"/>
    <w:rsid w:val="009F0A98"/>
    <w:rsid w:val="009F0E9D"/>
    <w:rsid w:val="009F185F"/>
    <w:rsid w:val="009F1C9E"/>
    <w:rsid w:val="009F2557"/>
    <w:rsid w:val="009F2705"/>
    <w:rsid w:val="009F28FE"/>
    <w:rsid w:val="009F2E53"/>
    <w:rsid w:val="009F2FAB"/>
    <w:rsid w:val="009F30CF"/>
    <w:rsid w:val="009F323D"/>
    <w:rsid w:val="009F3327"/>
    <w:rsid w:val="009F37D2"/>
    <w:rsid w:val="009F473A"/>
    <w:rsid w:val="009F4AD8"/>
    <w:rsid w:val="009F4F10"/>
    <w:rsid w:val="009F5301"/>
    <w:rsid w:val="009F5699"/>
    <w:rsid w:val="009F5843"/>
    <w:rsid w:val="009F591D"/>
    <w:rsid w:val="009F5D53"/>
    <w:rsid w:val="009F6555"/>
    <w:rsid w:val="009F6771"/>
    <w:rsid w:val="009F6B32"/>
    <w:rsid w:val="009F6EE2"/>
    <w:rsid w:val="009F72E7"/>
    <w:rsid w:val="009F76FB"/>
    <w:rsid w:val="009F7C5A"/>
    <w:rsid w:val="00A0001F"/>
    <w:rsid w:val="00A00199"/>
    <w:rsid w:val="00A00A9C"/>
    <w:rsid w:val="00A00E0B"/>
    <w:rsid w:val="00A00EEE"/>
    <w:rsid w:val="00A01666"/>
    <w:rsid w:val="00A01969"/>
    <w:rsid w:val="00A02231"/>
    <w:rsid w:val="00A025E7"/>
    <w:rsid w:val="00A02816"/>
    <w:rsid w:val="00A028B3"/>
    <w:rsid w:val="00A02D0F"/>
    <w:rsid w:val="00A033ED"/>
    <w:rsid w:val="00A035DC"/>
    <w:rsid w:val="00A0389A"/>
    <w:rsid w:val="00A03A9D"/>
    <w:rsid w:val="00A03DF6"/>
    <w:rsid w:val="00A03E8A"/>
    <w:rsid w:val="00A03F90"/>
    <w:rsid w:val="00A03FA0"/>
    <w:rsid w:val="00A04513"/>
    <w:rsid w:val="00A048CE"/>
    <w:rsid w:val="00A048FE"/>
    <w:rsid w:val="00A049D3"/>
    <w:rsid w:val="00A04C55"/>
    <w:rsid w:val="00A04DA5"/>
    <w:rsid w:val="00A053C0"/>
    <w:rsid w:val="00A05561"/>
    <w:rsid w:val="00A059CB"/>
    <w:rsid w:val="00A06051"/>
    <w:rsid w:val="00A067E2"/>
    <w:rsid w:val="00A06E76"/>
    <w:rsid w:val="00A07AFE"/>
    <w:rsid w:val="00A07E03"/>
    <w:rsid w:val="00A07F75"/>
    <w:rsid w:val="00A1050E"/>
    <w:rsid w:val="00A10576"/>
    <w:rsid w:val="00A10B1D"/>
    <w:rsid w:val="00A10E4A"/>
    <w:rsid w:val="00A10F9C"/>
    <w:rsid w:val="00A12A62"/>
    <w:rsid w:val="00A13012"/>
    <w:rsid w:val="00A1360E"/>
    <w:rsid w:val="00A13796"/>
    <w:rsid w:val="00A13BAF"/>
    <w:rsid w:val="00A14156"/>
    <w:rsid w:val="00A144B8"/>
    <w:rsid w:val="00A14BE8"/>
    <w:rsid w:val="00A15542"/>
    <w:rsid w:val="00A156FA"/>
    <w:rsid w:val="00A16358"/>
    <w:rsid w:val="00A164CE"/>
    <w:rsid w:val="00A16504"/>
    <w:rsid w:val="00A166BB"/>
    <w:rsid w:val="00A168DD"/>
    <w:rsid w:val="00A16ADC"/>
    <w:rsid w:val="00A1714D"/>
    <w:rsid w:val="00A209F4"/>
    <w:rsid w:val="00A20B17"/>
    <w:rsid w:val="00A20C1A"/>
    <w:rsid w:val="00A20CFD"/>
    <w:rsid w:val="00A21253"/>
    <w:rsid w:val="00A213F6"/>
    <w:rsid w:val="00A21A62"/>
    <w:rsid w:val="00A21B55"/>
    <w:rsid w:val="00A21BEA"/>
    <w:rsid w:val="00A21D17"/>
    <w:rsid w:val="00A21E4C"/>
    <w:rsid w:val="00A220DD"/>
    <w:rsid w:val="00A223B1"/>
    <w:rsid w:val="00A22934"/>
    <w:rsid w:val="00A22AC0"/>
    <w:rsid w:val="00A22E09"/>
    <w:rsid w:val="00A23891"/>
    <w:rsid w:val="00A250D0"/>
    <w:rsid w:val="00A252BA"/>
    <w:rsid w:val="00A253A3"/>
    <w:rsid w:val="00A2564F"/>
    <w:rsid w:val="00A25ABA"/>
    <w:rsid w:val="00A25E69"/>
    <w:rsid w:val="00A2600E"/>
    <w:rsid w:val="00A260CB"/>
    <w:rsid w:val="00A26447"/>
    <w:rsid w:val="00A26728"/>
    <w:rsid w:val="00A26B5F"/>
    <w:rsid w:val="00A26FA2"/>
    <w:rsid w:val="00A27B12"/>
    <w:rsid w:val="00A27F6C"/>
    <w:rsid w:val="00A3009B"/>
    <w:rsid w:val="00A30250"/>
    <w:rsid w:val="00A30AA9"/>
    <w:rsid w:val="00A31619"/>
    <w:rsid w:val="00A31730"/>
    <w:rsid w:val="00A3178B"/>
    <w:rsid w:val="00A31C3C"/>
    <w:rsid w:val="00A31C88"/>
    <w:rsid w:val="00A33348"/>
    <w:rsid w:val="00A352BF"/>
    <w:rsid w:val="00A35DB3"/>
    <w:rsid w:val="00A35E41"/>
    <w:rsid w:val="00A35F26"/>
    <w:rsid w:val="00A3638C"/>
    <w:rsid w:val="00A367AC"/>
    <w:rsid w:val="00A3683D"/>
    <w:rsid w:val="00A36BF6"/>
    <w:rsid w:val="00A36D74"/>
    <w:rsid w:val="00A37390"/>
    <w:rsid w:val="00A37399"/>
    <w:rsid w:val="00A37480"/>
    <w:rsid w:val="00A374E8"/>
    <w:rsid w:val="00A37539"/>
    <w:rsid w:val="00A377C1"/>
    <w:rsid w:val="00A37AA4"/>
    <w:rsid w:val="00A404B8"/>
    <w:rsid w:val="00A40766"/>
    <w:rsid w:val="00A407B7"/>
    <w:rsid w:val="00A409F7"/>
    <w:rsid w:val="00A41078"/>
    <w:rsid w:val="00A4129F"/>
    <w:rsid w:val="00A4174E"/>
    <w:rsid w:val="00A41A57"/>
    <w:rsid w:val="00A41A67"/>
    <w:rsid w:val="00A41CF3"/>
    <w:rsid w:val="00A42656"/>
    <w:rsid w:val="00A426E5"/>
    <w:rsid w:val="00A430CD"/>
    <w:rsid w:val="00A43858"/>
    <w:rsid w:val="00A43ADA"/>
    <w:rsid w:val="00A445EC"/>
    <w:rsid w:val="00A44FAC"/>
    <w:rsid w:val="00A44FB8"/>
    <w:rsid w:val="00A450D9"/>
    <w:rsid w:val="00A456D6"/>
    <w:rsid w:val="00A45984"/>
    <w:rsid w:val="00A45C2A"/>
    <w:rsid w:val="00A45E58"/>
    <w:rsid w:val="00A46129"/>
    <w:rsid w:val="00A47E54"/>
    <w:rsid w:val="00A504C4"/>
    <w:rsid w:val="00A507CE"/>
    <w:rsid w:val="00A50FE1"/>
    <w:rsid w:val="00A514C8"/>
    <w:rsid w:val="00A51AD7"/>
    <w:rsid w:val="00A528ED"/>
    <w:rsid w:val="00A528EF"/>
    <w:rsid w:val="00A53986"/>
    <w:rsid w:val="00A53A8B"/>
    <w:rsid w:val="00A53E2A"/>
    <w:rsid w:val="00A540D2"/>
    <w:rsid w:val="00A549AE"/>
    <w:rsid w:val="00A54F55"/>
    <w:rsid w:val="00A55390"/>
    <w:rsid w:val="00A55FAB"/>
    <w:rsid w:val="00A56123"/>
    <w:rsid w:val="00A56812"/>
    <w:rsid w:val="00A5795C"/>
    <w:rsid w:val="00A57DEE"/>
    <w:rsid w:val="00A60600"/>
    <w:rsid w:val="00A60962"/>
    <w:rsid w:val="00A609A7"/>
    <w:rsid w:val="00A6147D"/>
    <w:rsid w:val="00A62183"/>
    <w:rsid w:val="00A6266E"/>
    <w:rsid w:val="00A62932"/>
    <w:rsid w:val="00A62D29"/>
    <w:rsid w:val="00A62FD9"/>
    <w:rsid w:val="00A63C3B"/>
    <w:rsid w:val="00A6403E"/>
    <w:rsid w:val="00A65D18"/>
    <w:rsid w:val="00A663B6"/>
    <w:rsid w:val="00A663D0"/>
    <w:rsid w:val="00A6647B"/>
    <w:rsid w:val="00A66579"/>
    <w:rsid w:val="00A678A0"/>
    <w:rsid w:val="00A6798F"/>
    <w:rsid w:val="00A67A5F"/>
    <w:rsid w:val="00A67C14"/>
    <w:rsid w:val="00A7056D"/>
    <w:rsid w:val="00A7209D"/>
    <w:rsid w:val="00A72BD0"/>
    <w:rsid w:val="00A72FFF"/>
    <w:rsid w:val="00A7351E"/>
    <w:rsid w:val="00A74727"/>
    <w:rsid w:val="00A74E45"/>
    <w:rsid w:val="00A7556F"/>
    <w:rsid w:val="00A75CC8"/>
    <w:rsid w:val="00A76114"/>
    <w:rsid w:val="00A76671"/>
    <w:rsid w:val="00A76D9F"/>
    <w:rsid w:val="00A7733B"/>
    <w:rsid w:val="00A7781F"/>
    <w:rsid w:val="00A7798E"/>
    <w:rsid w:val="00A77B94"/>
    <w:rsid w:val="00A800AE"/>
    <w:rsid w:val="00A80629"/>
    <w:rsid w:val="00A80702"/>
    <w:rsid w:val="00A80B8B"/>
    <w:rsid w:val="00A81356"/>
    <w:rsid w:val="00A81647"/>
    <w:rsid w:val="00A817C5"/>
    <w:rsid w:val="00A819B9"/>
    <w:rsid w:val="00A81FB1"/>
    <w:rsid w:val="00A83162"/>
    <w:rsid w:val="00A83538"/>
    <w:rsid w:val="00A83810"/>
    <w:rsid w:val="00A841D3"/>
    <w:rsid w:val="00A84923"/>
    <w:rsid w:val="00A8565F"/>
    <w:rsid w:val="00A858C5"/>
    <w:rsid w:val="00A866CE"/>
    <w:rsid w:val="00A868D8"/>
    <w:rsid w:val="00A87410"/>
    <w:rsid w:val="00A875E1"/>
    <w:rsid w:val="00A87791"/>
    <w:rsid w:val="00A87ED9"/>
    <w:rsid w:val="00A90636"/>
    <w:rsid w:val="00A90754"/>
    <w:rsid w:val="00A90A40"/>
    <w:rsid w:val="00A90B32"/>
    <w:rsid w:val="00A90C98"/>
    <w:rsid w:val="00A90E07"/>
    <w:rsid w:val="00A912E7"/>
    <w:rsid w:val="00A9186B"/>
    <w:rsid w:val="00A91B66"/>
    <w:rsid w:val="00A91C76"/>
    <w:rsid w:val="00A91DDB"/>
    <w:rsid w:val="00A92A01"/>
    <w:rsid w:val="00A92F43"/>
    <w:rsid w:val="00A9322B"/>
    <w:rsid w:val="00A93793"/>
    <w:rsid w:val="00A937CB"/>
    <w:rsid w:val="00A944E5"/>
    <w:rsid w:val="00A947A9"/>
    <w:rsid w:val="00A94C37"/>
    <w:rsid w:val="00A95355"/>
    <w:rsid w:val="00A959E1"/>
    <w:rsid w:val="00A95C6F"/>
    <w:rsid w:val="00A965F6"/>
    <w:rsid w:val="00A9669A"/>
    <w:rsid w:val="00A96701"/>
    <w:rsid w:val="00A9709F"/>
    <w:rsid w:val="00A9715E"/>
    <w:rsid w:val="00A979DF"/>
    <w:rsid w:val="00A979E9"/>
    <w:rsid w:val="00AA0B65"/>
    <w:rsid w:val="00AA1683"/>
    <w:rsid w:val="00AA1953"/>
    <w:rsid w:val="00AA1EFE"/>
    <w:rsid w:val="00AA2369"/>
    <w:rsid w:val="00AA27EF"/>
    <w:rsid w:val="00AA2A5F"/>
    <w:rsid w:val="00AA2F21"/>
    <w:rsid w:val="00AA323D"/>
    <w:rsid w:val="00AA367F"/>
    <w:rsid w:val="00AA3945"/>
    <w:rsid w:val="00AA3FC6"/>
    <w:rsid w:val="00AA46CA"/>
    <w:rsid w:val="00AA4C78"/>
    <w:rsid w:val="00AA60F1"/>
    <w:rsid w:val="00AA6643"/>
    <w:rsid w:val="00AA66DD"/>
    <w:rsid w:val="00AA66FF"/>
    <w:rsid w:val="00AA6AB7"/>
    <w:rsid w:val="00AB01BE"/>
    <w:rsid w:val="00AB03E5"/>
    <w:rsid w:val="00AB062C"/>
    <w:rsid w:val="00AB0FC3"/>
    <w:rsid w:val="00AB1001"/>
    <w:rsid w:val="00AB1222"/>
    <w:rsid w:val="00AB1584"/>
    <w:rsid w:val="00AB1761"/>
    <w:rsid w:val="00AB1793"/>
    <w:rsid w:val="00AB2167"/>
    <w:rsid w:val="00AB241D"/>
    <w:rsid w:val="00AB2E93"/>
    <w:rsid w:val="00AB335A"/>
    <w:rsid w:val="00AB3F3F"/>
    <w:rsid w:val="00AB46BA"/>
    <w:rsid w:val="00AB49E5"/>
    <w:rsid w:val="00AB4B61"/>
    <w:rsid w:val="00AB4DE9"/>
    <w:rsid w:val="00AB4F5F"/>
    <w:rsid w:val="00AB4FDA"/>
    <w:rsid w:val="00AB5B60"/>
    <w:rsid w:val="00AB5C93"/>
    <w:rsid w:val="00AB61D7"/>
    <w:rsid w:val="00AB7495"/>
    <w:rsid w:val="00AB74E0"/>
    <w:rsid w:val="00AB7675"/>
    <w:rsid w:val="00AB7BF4"/>
    <w:rsid w:val="00AC059F"/>
    <w:rsid w:val="00AC094E"/>
    <w:rsid w:val="00AC1B32"/>
    <w:rsid w:val="00AC25C8"/>
    <w:rsid w:val="00AC2A5E"/>
    <w:rsid w:val="00AC2B8F"/>
    <w:rsid w:val="00AC3187"/>
    <w:rsid w:val="00AC31C4"/>
    <w:rsid w:val="00AC329D"/>
    <w:rsid w:val="00AC34C4"/>
    <w:rsid w:val="00AC37C3"/>
    <w:rsid w:val="00AC3ADA"/>
    <w:rsid w:val="00AC3FCC"/>
    <w:rsid w:val="00AC4235"/>
    <w:rsid w:val="00AC456C"/>
    <w:rsid w:val="00AC4D2B"/>
    <w:rsid w:val="00AC4E4A"/>
    <w:rsid w:val="00AC5D6D"/>
    <w:rsid w:val="00AC67B7"/>
    <w:rsid w:val="00AC680D"/>
    <w:rsid w:val="00AC6ED9"/>
    <w:rsid w:val="00AC6F33"/>
    <w:rsid w:val="00AC74D9"/>
    <w:rsid w:val="00AC771C"/>
    <w:rsid w:val="00AD0045"/>
    <w:rsid w:val="00AD015B"/>
    <w:rsid w:val="00AD098A"/>
    <w:rsid w:val="00AD1AED"/>
    <w:rsid w:val="00AD1BEF"/>
    <w:rsid w:val="00AD1C4D"/>
    <w:rsid w:val="00AD210E"/>
    <w:rsid w:val="00AD2E0B"/>
    <w:rsid w:val="00AD2EA1"/>
    <w:rsid w:val="00AD2EE1"/>
    <w:rsid w:val="00AD3513"/>
    <w:rsid w:val="00AD42FB"/>
    <w:rsid w:val="00AD441C"/>
    <w:rsid w:val="00AD4784"/>
    <w:rsid w:val="00AD4939"/>
    <w:rsid w:val="00AD49A6"/>
    <w:rsid w:val="00AD4F59"/>
    <w:rsid w:val="00AD5D1F"/>
    <w:rsid w:val="00AD67D0"/>
    <w:rsid w:val="00AD6CE5"/>
    <w:rsid w:val="00AD7EE8"/>
    <w:rsid w:val="00AE0397"/>
    <w:rsid w:val="00AE0DEB"/>
    <w:rsid w:val="00AE0E79"/>
    <w:rsid w:val="00AE0F07"/>
    <w:rsid w:val="00AE15C7"/>
    <w:rsid w:val="00AE169D"/>
    <w:rsid w:val="00AE26FD"/>
    <w:rsid w:val="00AE294C"/>
    <w:rsid w:val="00AE2C42"/>
    <w:rsid w:val="00AE320A"/>
    <w:rsid w:val="00AE34FF"/>
    <w:rsid w:val="00AE38DB"/>
    <w:rsid w:val="00AE39E7"/>
    <w:rsid w:val="00AE3A85"/>
    <w:rsid w:val="00AE3D36"/>
    <w:rsid w:val="00AE4360"/>
    <w:rsid w:val="00AE4477"/>
    <w:rsid w:val="00AE4687"/>
    <w:rsid w:val="00AE46D1"/>
    <w:rsid w:val="00AE51B6"/>
    <w:rsid w:val="00AE5591"/>
    <w:rsid w:val="00AE6472"/>
    <w:rsid w:val="00AE78E3"/>
    <w:rsid w:val="00AF0588"/>
    <w:rsid w:val="00AF196D"/>
    <w:rsid w:val="00AF1ADA"/>
    <w:rsid w:val="00AF269F"/>
    <w:rsid w:val="00AF274C"/>
    <w:rsid w:val="00AF293B"/>
    <w:rsid w:val="00AF2C1C"/>
    <w:rsid w:val="00AF3894"/>
    <w:rsid w:val="00AF3DD6"/>
    <w:rsid w:val="00AF408F"/>
    <w:rsid w:val="00AF4574"/>
    <w:rsid w:val="00AF4FA5"/>
    <w:rsid w:val="00AF52BE"/>
    <w:rsid w:val="00AF5723"/>
    <w:rsid w:val="00AF5A1B"/>
    <w:rsid w:val="00AF6123"/>
    <w:rsid w:val="00AF665E"/>
    <w:rsid w:val="00AF6EF7"/>
    <w:rsid w:val="00AF71DF"/>
    <w:rsid w:val="00AF78C1"/>
    <w:rsid w:val="00AF79ED"/>
    <w:rsid w:val="00AF7BC2"/>
    <w:rsid w:val="00B00A3E"/>
    <w:rsid w:val="00B00CAE"/>
    <w:rsid w:val="00B010AF"/>
    <w:rsid w:val="00B02093"/>
    <w:rsid w:val="00B023D7"/>
    <w:rsid w:val="00B02A1D"/>
    <w:rsid w:val="00B03230"/>
    <w:rsid w:val="00B037D0"/>
    <w:rsid w:val="00B03830"/>
    <w:rsid w:val="00B03C4E"/>
    <w:rsid w:val="00B04111"/>
    <w:rsid w:val="00B041B4"/>
    <w:rsid w:val="00B04344"/>
    <w:rsid w:val="00B04440"/>
    <w:rsid w:val="00B04A12"/>
    <w:rsid w:val="00B04BAD"/>
    <w:rsid w:val="00B05266"/>
    <w:rsid w:val="00B05E65"/>
    <w:rsid w:val="00B06017"/>
    <w:rsid w:val="00B06272"/>
    <w:rsid w:val="00B0633B"/>
    <w:rsid w:val="00B06991"/>
    <w:rsid w:val="00B06BCC"/>
    <w:rsid w:val="00B06D29"/>
    <w:rsid w:val="00B07BA1"/>
    <w:rsid w:val="00B10C4F"/>
    <w:rsid w:val="00B112EF"/>
    <w:rsid w:val="00B11D7C"/>
    <w:rsid w:val="00B11D8A"/>
    <w:rsid w:val="00B1274D"/>
    <w:rsid w:val="00B1378A"/>
    <w:rsid w:val="00B14FAC"/>
    <w:rsid w:val="00B1543E"/>
    <w:rsid w:val="00B15ABC"/>
    <w:rsid w:val="00B160A1"/>
    <w:rsid w:val="00B164B8"/>
    <w:rsid w:val="00B17343"/>
    <w:rsid w:val="00B17360"/>
    <w:rsid w:val="00B1751D"/>
    <w:rsid w:val="00B175BE"/>
    <w:rsid w:val="00B178A8"/>
    <w:rsid w:val="00B17DC7"/>
    <w:rsid w:val="00B17E6C"/>
    <w:rsid w:val="00B20DC6"/>
    <w:rsid w:val="00B20E80"/>
    <w:rsid w:val="00B21406"/>
    <w:rsid w:val="00B21623"/>
    <w:rsid w:val="00B21881"/>
    <w:rsid w:val="00B21AF4"/>
    <w:rsid w:val="00B237B7"/>
    <w:rsid w:val="00B23A70"/>
    <w:rsid w:val="00B24C67"/>
    <w:rsid w:val="00B25060"/>
    <w:rsid w:val="00B254EA"/>
    <w:rsid w:val="00B257BD"/>
    <w:rsid w:val="00B25BED"/>
    <w:rsid w:val="00B26906"/>
    <w:rsid w:val="00B26BC5"/>
    <w:rsid w:val="00B26ECC"/>
    <w:rsid w:val="00B270CE"/>
    <w:rsid w:val="00B305FF"/>
    <w:rsid w:val="00B32BDC"/>
    <w:rsid w:val="00B32CA7"/>
    <w:rsid w:val="00B3351D"/>
    <w:rsid w:val="00B335F6"/>
    <w:rsid w:val="00B33918"/>
    <w:rsid w:val="00B33BD6"/>
    <w:rsid w:val="00B33EB5"/>
    <w:rsid w:val="00B33FB5"/>
    <w:rsid w:val="00B34097"/>
    <w:rsid w:val="00B341F2"/>
    <w:rsid w:val="00B3428D"/>
    <w:rsid w:val="00B343CE"/>
    <w:rsid w:val="00B3472B"/>
    <w:rsid w:val="00B34AE1"/>
    <w:rsid w:val="00B35C0F"/>
    <w:rsid w:val="00B35C7B"/>
    <w:rsid w:val="00B36190"/>
    <w:rsid w:val="00B36CCA"/>
    <w:rsid w:val="00B36DBC"/>
    <w:rsid w:val="00B36E9A"/>
    <w:rsid w:val="00B37605"/>
    <w:rsid w:val="00B37BB1"/>
    <w:rsid w:val="00B406A9"/>
    <w:rsid w:val="00B407B8"/>
    <w:rsid w:val="00B40827"/>
    <w:rsid w:val="00B40DCE"/>
    <w:rsid w:val="00B41126"/>
    <w:rsid w:val="00B412D1"/>
    <w:rsid w:val="00B415D0"/>
    <w:rsid w:val="00B42655"/>
    <w:rsid w:val="00B42DA2"/>
    <w:rsid w:val="00B42F81"/>
    <w:rsid w:val="00B432AC"/>
    <w:rsid w:val="00B434CD"/>
    <w:rsid w:val="00B43735"/>
    <w:rsid w:val="00B44184"/>
    <w:rsid w:val="00B454E0"/>
    <w:rsid w:val="00B45E3C"/>
    <w:rsid w:val="00B4627B"/>
    <w:rsid w:val="00B4648C"/>
    <w:rsid w:val="00B47205"/>
    <w:rsid w:val="00B47D26"/>
    <w:rsid w:val="00B50398"/>
    <w:rsid w:val="00B5071F"/>
    <w:rsid w:val="00B51142"/>
    <w:rsid w:val="00B51354"/>
    <w:rsid w:val="00B51AF8"/>
    <w:rsid w:val="00B52DDF"/>
    <w:rsid w:val="00B53417"/>
    <w:rsid w:val="00B5395E"/>
    <w:rsid w:val="00B54305"/>
    <w:rsid w:val="00B548BB"/>
    <w:rsid w:val="00B5517B"/>
    <w:rsid w:val="00B55231"/>
    <w:rsid w:val="00B55B2E"/>
    <w:rsid w:val="00B5668D"/>
    <w:rsid w:val="00B566B3"/>
    <w:rsid w:val="00B569A3"/>
    <w:rsid w:val="00B569C0"/>
    <w:rsid w:val="00B56A54"/>
    <w:rsid w:val="00B56AE1"/>
    <w:rsid w:val="00B56F4F"/>
    <w:rsid w:val="00B60019"/>
    <w:rsid w:val="00B609AB"/>
    <w:rsid w:val="00B60A4B"/>
    <w:rsid w:val="00B60F37"/>
    <w:rsid w:val="00B61053"/>
    <w:rsid w:val="00B6106B"/>
    <w:rsid w:val="00B6166A"/>
    <w:rsid w:val="00B61725"/>
    <w:rsid w:val="00B61764"/>
    <w:rsid w:val="00B61A98"/>
    <w:rsid w:val="00B61B01"/>
    <w:rsid w:val="00B61EE7"/>
    <w:rsid w:val="00B627B3"/>
    <w:rsid w:val="00B62E17"/>
    <w:rsid w:val="00B64062"/>
    <w:rsid w:val="00B6464D"/>
    <w:rsid w:val="00B656B6"/>
    <w:rsid w:val="00B65809"/>
    <w:rsid w:val="00B65A2A"/>
    <w:rsid w:val="00B65D95"/>
    <w:rsid w:val="00B66454"/>
    <w:rsid w:val="00B666D6"/>
    <w:rsid w:val="00B678E4"/>
    <w:rsid w:val="00B67DCD"/>
    <w:rsid w:val="00B67E31"/>
    <w:rsid w:val="00B712B5"/>
    <w:rsid w:val="00B71B16"/>
    <w:rsid w:val="00B71EDA"/>
    <w:rsid w:val="00B729A4"/>
    <w:rsid w:val="00B730B1"/>
    <w:rsid w:val="00B73468"/>
    <w:rsid w:val="00B737A0"/>
    <w:rsid w:val="00B737F9"/>
    <w:rsid w:val="00B73C0C"/>
    <w:rsid w:val="00B743F7"/>
    <w:rsid w:val="00B74B89"/>
    <w:rsid w:val="00B74F0A"/>
    <w:rsid w:val="00B7516C"/>
    <w:rsid w:val="00B76B59"/>
    <w:rsid w:val="00B76DB8"/>
    <w:rsid w:val="00B77771"/>
    <w:rsid w:val="00B77AD5"/>
    <w:rsid w:val="00B77B60"/>
    <w:rsid w:val="00B8017E"/>
    <w:rsid w:val="00B81D58"/>
    <w:rsid w:val="00B828C0"/>
    <w:rsid w:val="00B83C6F"/>
    <w:rsid w:val="00B83D6E"/>
    <w:rsid w:val="00B8412B"/>
    <w:rsid w:val="00B84C55"/>
    <w:rsid w:val="00B84E3B"/>
    <w:rsid w:val="00B85016"/>
    <w:rsid w:val="00B85646"/>
    <w:rsid w:val="00B86079"/>
    <w:rsid w:val="00B86371"/>
    <w:rsid w:val="00B86E5E"/>
    <w:rsid w:val="00B871B4"/>
    <w:rsid w:val="00B872DB"/>
    <w:rsid w:val="00B873CF"/>
    <w:rsid w:val="00B873D6"/>
    <w:rsid w:val="00B8750E"/>
    <w:rsid w:val="00B87DA0"/>
    <w:rsid w:val="00B87FBB"/>
    <w:rsid w:val="00B900E5"/>
    <w:rsid w:val="00B905A6"/>
    <w:rsid w:val="00B90729"/>
    <w:rsid w:val="00B90990"/>
    <w:rsid w:val="00B909C5"/>
    <w:rsid w:val="00B91480"/>
    <w:rsid w:val="00B91B23"/>
    <w:rsid w:val="00B92079"/>
    <w:rsid w:val="00B920EC"/>
    <w:rsid w:val="00B923E8"/>
    <w:rsid w:val="00B92840"/>
    <w:rsid w:val="00B92EDD"/>
    <w:rsid w:val="00B92F19"/>
    <w:rsid w:val="00B930C3"/>
    <w:rsid w:val="00B93A39"/>
    <w:rsid w:val="00B93BA5"/>
    <w:rsid w:val="00B94142"/>
    <w:rsid w:val="00B94BE4"/>
    <w:rsid w:val="00B94CEE"/>
    <w:rsid w:val="00B94D4B"/>
    <w:rsid w:val="00B95119"/>
    <w:rsid w:val="00B9515D"/>
    <w:rsid w:val="00B95D83"/>
    <w:rsid w:val="00B9652A"/>
    <w:rsid w:val="00B96732"/>
    <w:rsid w:val="00B96C3F"/>
    <w:rsid w:val="00B96DC8"/>
    <w:rsid w:val="00B97CD1"/>
    <w:rsid w:val="00BA0572"/>
    <w:rsid w:val="00BA0CB3"/>
    <w:rsid w:val="00BA0DF0"/>
    <w:rsid w:val="00BA0E4E"/>
    <w:rsid w:val="00BA146F"/>
    <w:rsid w:val="00BA14A9"/>
    <w:rsid w:val="00BA220C"/>
    <w:rsid w:val="00BA2446"/>
    <w:rsid w:val="00BA24C4"/>
    <w:rsid w:val="00BA2BC3"/>
    <w:rsid w:val="00BA3627"/>
    <w:rsid w:val="00BA3686"/>
    <w:rsid w:val="00BA39A1"/>
    <w:rsid w:val="00BA39C4"/>
    <w:rsid w:val="00BA3BA9"/>
    <w:rsid w:val="00BA428B"/>
    <w:rsid w:val="00BA4676"/>
    <w:rsid w:val="00BA4C44"/>
    <w:rsid w:val="00BA4F71"/>
    <w:rsid w:val="00BA508B"/>
    <w:rsid w:val="00BA5E24"/>
    <w:rsid w:val="00BA5E38"/>
    <w:rsid w:val="00BA675A"/>
    <w:rsid w:val="00BA6CD4"/>
    <w:rsid w:val="00BA7AA6"/>
    <w:rsid w:val="00BB0619"/>
    <w:rsid w:val="00BB0F61"/>
    <w:rsid w:val="00BB14F3"/>
    <w:rsid w:val="00BB1730"/>
    <w:rsid w:val="00BB1B94"/>
    <w:rsid w:val="00BB20B0"/>
    <w:rsid w:val="00BB2394"/>
    <w:rsid w:val="00BB2C9E"/>
    <w:rsid w:val="00BB3507"/>
    <w:rsid w:val="00BB3AE8"/>
    <w:rsid w:val="00BB3B5E"/>
    <w:rsid w:val="00BB3F30"/>
    <w:rsid w:val="00BB45B7"/>
    <w:rsid w:val="00BB46E2"/>
    <w:rsid w:val="00BB4DFB"/>
    <w:rsid w:val="00BB4F68"/>
    <w:rsid w:val="00BB561C"/>
    <w:rsid w:val="00BB56E1"/>
    <w:rsid w:val="00BB707E"/>
    <w:rsid w:val="00BB726C"/>
    <w:rsid w:val="00BB76CE"/>
    <w:rsid w:val="00BB7F25"/>
    <w:rsid w:val="00BC0686"/>
    <w:rsid w:val="00BC0F81"/>
    <w:rsid w:val="00BC10A3"/>
    <w:rsid w:val="00BC1641"/>
    <w:rsid w:val="00BC17BC"/>
    <w:rsid w:val="00BC1CB7"/>
    <w:rsid w:val="00BC24A5"/>
    <w:rsid w:val="00BC2837"/>
    <w:rsid w:val="00BC2AC9"/>
    <w:rsid w:val="00BC2BB6"/>
    <w:rsid w:val="00BC2DD3"/>
    <w:rsid w:val="00BC30B4"/>
    <w:rsid w:val="00BC41FB"/>
    <w:rsid w:val="00BC421F"/>
    <w:rsid w:val="00BC42F6"/>
    <w:rsid w:val="00BC4924"/>
    <w:rsid w:val="00BC4FC4"/>
    <w:rsid w:val="00BC5E01"/>
    <w:rsid w:val="00BC5E14"/>
    <w:rsid w:val="00BC60C6"/>
    <w:rsid w:val="00BC62D8"/>
    <w:rsid w:val="00BC63C3"/>
    <w:rsid w:val="00BC677E"/>
    <w:rsid w:val="00BC6D3B"/>
    <w:rsid w:val="00BC7E7D"/>
    <w:rsid w:val="00BD054C"/>
    <w:rsid w:val="00BD1149"/>
    <w:rsid w:val="00BD1A62"/>
    <w:rsid w:val="00BD28EC"/>
    <w:rsid w:val="00BD2C47"/>
    <w:rsid w:val="00BD33AB"/>
    <w:rsid w:val="00BD340B"/>
    <w:rsid w:val="00BD342B"/>
    <w:rsid w:val="00BD3809"/>
    <w:rsid w:val="00BD4267"/>
    <w:rsid w:val="00BD57B2"/>
    <w:rsid w:val="00BD692D"/>
    <w:rsid w:val="00BD6A92"/>
    <w:rsid w:val="00BD7581"/>
    <w:rsid w:val="00BD7CDF"/>
    <w:rsid w:val="00BD7D9B"/>
    <w:rsid w:val="00BE0470"/>
    <w:rsid w:val="00BE06EE"/>
    <w:rsid w:val="00BE0CB1"/>
    <w:rsid w:val="00BE11ED"/>
    <w:rsid w:val="00BE20FA"/>
    <w:rsid w:val="00BE29B9"/>
    <w:rsid w:val="00BE2DE5"/>
    <w:rsid w:val="00BE306A"/>
    <w:rsid w:val="00BE3473"/>
    <w:rsid w:val="00BE4EDF"/>
    <w:rsid w:val="00BE4F91"/>
    <w:rsid w:val="00BE5BE4"/>
    <w:rsid w:val="00BE645D"/>
    <w:rsid w:val="00BE7375"/>
    <w:rsid w:val="00BE7753"/>
    <w:rsid w:val="00BE7885"/>
    <w:rsid w:val="00BF027B"/>
    <w:rsid w:val="00BF042E"/>
    <w:rsid w:val="00BF0756"/>
    <w:rsid w:val="00BF12B0"/>
    <w:rsid w:val="00BF241A"/>
    <w:rsid w:val="00BF28A1"/>
    <w:rsid w:val="00BF2962"/>
    <w:rsid w:val="00BF2A0B"/>
    <w:rsid w:val="00BF2E1C"/>
    <w:rsid w:val="00BF3078"/>
    <w:rsid w:val="00BF3157"/>
    <w:rsid w:val="00BF3311"/>
    <w:rsid w:val="00BF3642"/>
    <w:rsid w:val="00BF3B7B"/>
    <w:rsid w:val="00BF3BB3"/>
    <w:rsid w:val="00BF4C10"/>
    <w:rsid w:val="00BF4DDE"/>
    <w:rsid w:val="00BF50F1"/>
    <w:rsid w:val="00BF5284"/>
    <w:rsid w:val="00BF5291"/>
    <w:rsid w:val="00BF596A"/>
    <w:rsid w:val="00BF5C38"/>
    <w:rsid w:val="00BF6AD7"/>
    <w:rsid w:val="00BF6B9C"/>
    <w:rsid w:val="00BF6DD0"/>
    <w:rsid w:val="00BF7231"/>
    <w:rsid w:val="00BF7501"/>
    <w:rsid w:val="00C005A3"/>
    <w:rsid w:val="00C010BB"/>
    <w:rsid w:val="00C01538"/>
    <w:rsid w:val="00C02513"/>
    <w:rsid w:val="00C02737"/>
    <w:rsid w:val="00C0333D"/>
    <w:rsid w:val="00C041E9"/>
    <w:rsid w:val="00C045CF"/>
    <w:rsid w:val="00C05615"/>
    <w:rsid w:val="00C064D6"/>
    <w:rsid w:val="00C0659C"/>
    <w:rsid w:val="00C0726F"/>
    <w:rsid w:val="00C077E1"/>
    <w:rsid w:val="00C07A88"/>
    <w:rsid w:val="00C07F40"/>
    <w:rsid w:val="00C100D7"/>
    <w:rsid w:val="00C10239"/>
    <w:rsid w:val="00C1058E"/>
    <w:rsid w:val="00C105BF"/>
    <w:rsid w:val="00C1080D"/>
    <w:rsid w:val="00C10B94"/>
    <w:rsid w:val="00C10C17"/>
    <w:rsid w:val="00C11331"/>
    <w:rsid w:val="00C11ED9"/>
    <w:rsid w:val="00C12594"/>
    <w:rsid w:val="00C12F58"/>
    <w:rsid w:val="00C1329D"/>
    <w:rsid w:val="00C13331"/>
    <w:rsid w:val="00C13346"/>
    <w:rsid w:val="00C134D4"/>
    <w:rsid w:val="00C13DDD"/>
    <w:rsid w:val="00C14C7F"/>
    <w:rsid w:val="00C15362"/>
    <w:rsid w:val="00C15AED"/>
    <w:rsid w:val="00C15B9F"/>
    <w:rsid w:val="00C16C6C"/>
    <w:rsid w:val="00C16E54"/>
    <w:rsid w:val="00C16FFA"/>
    <w:rsid w:val="00C17483"/>
    <w:rsid w:val="00C176C1"/>
    <w:rsid w:val="00C1794F"/>
    <w:rsid w:val="00C17E74"/>
    <w:rsid w:val="00C204CD"/>
    <w:rsid w:val="00C204DE"/>
    <w:rsid w:val="00C20585"/>
    <w:rsid w:val="00C20A19"/>
    <w:rsid w:val="00C20A92"/>
    <w:rsid w:val="00C21075"/>
    <w:rsid w:val="00C21551"/>
    <w:rsid w:val="00C21D46"/>
    <w:rsid w:val="00C22047"/>
    <w:rsid w:val="00C22843"/>
    <w:rsid w:val="00C2299C"/>
    <w:rsid w:val="00C23728"/>
    <w:rsid w:val="00C24100"/>
    <w:rsid w:val="00C241A8"/>
    <w:rsid w:val="00C243FE"/>
    <w:rsid w:val="00C24AAE"/>
    <w:rsid w:val="00C24D86"/>
    <w:rsid w:val="00C25325"/>
    <w:rsid w:val="00C25800"/>
    <w:rsid w:val="00C261F8"/>
    <w:rsid w:val="00C26BB3"/>
    <w:rsid w:val="00C26E92"/>
    <w:rsid w:val="00C27257"/>
    <w:rsid w:val="00C275A8"/>
    <w:rsid w:val="00C2765F"/>
    <w:rsid w:val="00C27FC9"/>
    <w:rsid w:val="00C3048E"/>
    <w:rsid w:val="00C308F8"/>
    <w:rsid w:val="00C31326"/>
    <w:rsid w:val="00C313A1"/>
    <w:rsid w:val="00C31B00"/>
    <w:rsid w:val="00C3210B"/>
    <w:rsid w:val="00C33232"/>
    <w:rsid w:val="00C33A79"/>
    <w:rsid w:val="00C34F4B"/>
    <w:rsid w:val="00C35C36"/>
    <w:rsid w:val="00C35C6F"/>
    <w:rsid w:val="00C3634C"/>
    <w:rsid w:val="00C36DD0"/>
    <w:rsid w:val="00C36F01"/>
    <w:rsid w:val="00C375BC"/>
    <w:rsid w:val="00C40398"/>
    <w:rsid w:val="00C40931"/>
    <w:rsid w:val="00C411BA"/>
    <w:rsid w:val="00C413B9"/>
    <w:rsid w:val="00C42BF5"/>
    <w:rsid w:val="00C42F96"/>
    <w:rsid w:val="00C437C5"/>
    <w:rsid w:val="00C4397F"/>
    <w:rsid w:val="00C43F5B"/>
    <w:rsid w:val="00C443F8"/>
    <w:rsid w:val="00C45C18"/>
    <w:rsid w:val="00C46243"/>
    <w:rsid w:val="00C4626C"/>
    <w:rsid w:val="00C46CEF"/>
    <w:rsid w:val="00C51686"/>
    <w:rsid w:val="00C5184A"/>
    <w:rsid w:val="00C51A45"/>
    <w:rsid w:val="00C522B1"/>
    <w:rsid w:val="00C53184"/>
    <w:rsid w:val="00C53444"/>
    <w:rsid w:val="00C534A6"/>
    <w:rsid w:val="00C53871"/>
    <w:rsid w:val="00C53926"/>
    <w:rsid w:val="00C55AB3"/>
    <w:rsid w:val="00C55E34"/>
    <w:rsid w:val="00C55F7A"/>
    <w:rsid w:val="00C56589"/>
    <w:rsid w:val="00C56B59"/>
    <w:rsid w:val="00C56D07"/>
    <w:rsid w:val="00C570B4"/>
    <w:rsid w:val="00C57F51"/>
    <w:rsid w:val="00C607D3"/>
    <w:rsid w:val="00C611F6"/>
    <w:rsid w:val="00C6159B"/>
    <w:rsid w:val="00C6167B"/>
    <w:rsid w:val="00C61F7F"/>
    <w:rsid w:val="00C62D92"/>
    <w:rsid w:val="00C6423F"/>
    <w:rsid w:val="00C65049"/>
    <w:rsid w:val="00C654EF"/>
    <w:rsid w:val="00C65D1E"/>
    <w:rsid w:val="00C65F71"/>
    <w:rsid w:val="00C65FA2"/>
    <w:rsid w:val="00C660ED"/>
    <w:rsid w:val="00C66299"/>
    <w:rsid w:val="00C669C1"/>
    <w:rsid w:val="00C66F54"/>
    <w:rsid w:val="00C673CC"/>
    <w:rsid w:val="00C6771C"/>
    <w:rsid w:val="00C679A1"/>
    <w:rsid w:val="00C67CB6"/>
    <w:rsid w:val="00C67D24"/>
    <w:rsid w:val="00C700D6"/>
    <w:rsid w:val="00C70663"/>
    <w:rsid w:val="00C71626"/>
    <w:rsid w:val="00C71A1D"/>
    <w:rsid w:val="00C721A2"/>
    <w:rsid w:val="00C72B82"/>
    <w:rsid w:val="00C73A86"/>
    <w:rsid w:val="00C73F64"/>
    <w:rsid w:val="00C74F01"/>
    <w:rsid w:val="00C750BE"/>
    <w:rsid w:val="00C75A2F"/>
    <w:rsid w:val="00C75C09"/>
    <w:rsid w:val="00C75DF6"/>
    <w:rsid w:val="00C75F69"/>
    <w:rsid w:val="00C766CF"/>
    <w:rsid w:val="00C76924"/>
    <w:rsid w:val="00C76CF5"/>
    <w:rsid w:val="00C772EB"/>
    <w:rsid w:val="00C800E8"/>
    <w:rsid w:val="00C8024F"/>
    <w:rsid w:val="00C808A9"/>
    <w:rsid w:val="00C80962"/>
    <w:rsid w:val="00C81AF9"/>
    <w:rsid w:val="00C81BB6"/>
    <w:rsid w:val="00C827F8"/>
    <w:rsid w:val="00C82A81"/>
    <w:rsid w:val="00C83AFD"/>
    <w:rsid w:val="00C83ED4"/>
    <w:rsid w:val="00C844B7"/>
    <w:rsid w:val="00C84DB5"/>
    <w:rsid w:val="00C84E3F"/>
    <w:rsid w:val="00C854DF"/>
    <w:rsid w:val="00C859FC"/>
    <w:rsid w:val="00C85A01"/>
    <w:rsid w:val="00C85C24"/>
    <w:rsid w:val="00C85EE3"/>
    <w:rsid w:val="00C876A6"/>
    <w:rsid w:val="00C87E70"/>
    <w:rsid w:val="00C87F03"/>
    <w:rsid w:val="00C9086C"/>
    <w:rsid w:val="00C920E4"/>
    <w:rsid w:val="00C92286"/>
    <w:rsid w:val="00C92A65"/>
    <w:rsid w:val="00C92E02"/>
    <w:rsid w:val="00C93C26"/>
    <w:rsid w:val="00C943A4"/>
    <w:rsid w:val="00C94847"/>
    <w:rsid w:val="00C959CB"/>
    <w:rsid w:val="00C961E7"/>
    <w:rsid w:val="00C96221"/>
    <w:rsid w:val="00C96225"/>
    <w:rsid w:val="00C96CAB"/>
    <w:rsid w:val="00C9732A"/>
    <w:rsid w:val="00C9768D"/>
    <w:rsid w:val="00C97E33"/>
    <w:rsid w:val="00CA0785"/>
    <w:rsid w:val="00CA08D7"/>
    <w:rsid w:val="00CA09C9"/>
    <w:rsid w:val="00CA0C9F"/>
    <w:rsid w:val="00CA0CD8"/>
    <w:rsid w:val="00CA1085"/>
    <w:rsid w:val="00CA150E"/>
    <w:rsid w:val="00CA187B"/>
    <w:rsid w:val="00CA1C61"/>
    <w:rsid w:val="00CA1EBD"/>
    <w:rsid w:val="00CA299B"/>
    <w:rsid w:val="00CA3E86"/>
    <w:rsid w:val="00CA4039"/>
    <w:rsid w:val="00CA4B6C"/>
    <w:rsid w:val="00CA54A7"/>
    <w:rsid w:val="00CA5A06"/>
    <w:rsid w:val="00CA5C2D"/>
    <w:rsid w:val="00CA631D"/>
    <w:rsid w:val="00CA6571"/>
    <w:rsid w:val="00CA6C6B"/>
    <w:rsid w:val="00CA77AD"/>
    <w:rsid w:val="00CA7C49"/>
    <w:rsid w:val="00CB00B2"/>
    <w:rsid w:val="00CB0736"/>
    <w:rsid w:val="00CB0AE8"/>
    <w:rsid w:val="00CB0CBD"/>
    <w:rsid w:val="00CB0D41"/>
    <w:rsid w:val="00CB0E1F"/>
    <w:rsid w:val="00CB2035"/>
    <w:rsid w:val="00CB2568"/>
    <w:rsid w:val="00CB2603"/>
    <w:rsid w:val="00CB279E"/>
    <w:rsid w:val="00CB3089"/>
    <w:rsid w:val="00CB314B"/>
    <w:rsid w:val="00CB333A"/>
    <w:rsid w:val="00CB3496"/>
    <w:rsid w:val="00CB3F2F"/>
    <w:rsid w:val="00CB4771"/>
    <w:rsid w:val="00CB49D0"/>
    <w:rsid w:val="00CB4B47"/>
    <w:rsid w:val="00CB4FAB"/>
    <w:rsid w:val="00CB5472"/>
    <w:rsid w:val="00CB5AFD"/>
    <w:rsid w:val="00CB5D22"/>
    <w:rsid w:val="00CB5EE1"/>
    <w:rsid w:val="00CB6341"/>
    <w:rsid w:val="00CB6521"/>
    <w:rsid w:val="00CB6D56"/>
    <w:rsid w:val="00CB73D2"/>
    <w:rsid w:val="00CB785E"/>
    <w:rsid w:val="00CB7CEC"/>
    <w:rsid w:val="00CB7E21"/>
    <w:rsid w:val="00CC0367"/>
    <w:rsid w:val="00CC0AF2"/>
    <w:rsid w:val="00CC0D75"/>
    <w:rsid w:val="00CC0EB6"/>
    <w:rsid w:val="00CC18D8"/>
    <w:rsid w:val="00CC2FD8"/>
    <w:rsid w:val="00CC32C9"/>
    <w:rsid w:val="00CC3386"/>
    <w:rsid w:val="00CC3586"/>
    <w:rsid w:val="00CC363D"/>
    <w:rsid w:val="00CC39A8"/>
    <w:rsid w:val="00CC3A31"/>
    <w:rsid w:val="00CC4410"/>
    <w:rsid w:val="00CC4759"/>
    <w:rsid w:val="00CC4C98"/>
    <w:rsid w:val="00CC4D6C"/>
    <w:rsid w:val="00CC5195"/>
    <w:rsid w:val="00CC564E"/>
    <w:rsid w:val="00CC57BF"/>
    <w:rsid w:val="00CC5AD7"/>
    <w:rsid w:val="00CC69B3"/>
    <w:rsid w:val="00CC6A5E"/>
    <w:rsid w:val="00CC6F15"/>
    <w:rsid w:val="00CC78B0"/>
    <w:rsid w:val="00CD00CC"/>
    <w:rsid w:val="00CD0342"/>
    <w:rsid w:val="00CD0D18"/>
    <w:rsid w:val="00CD0DC6"/>
    <w:rsid w:val="00CD192F"/>
    <w:rsid w:val="00CD3636"/>
    <w:rsid w:val="00CD3DC1"/>
    <w:rsid w:val="00CD4625"/>
    <w:rsid w:val="00CD46B7"/>
    <w:rsid w:val="00CD4866"/>
    <w:rsid w:val="00CD4ABB"/>
    <w:rsid w:val="00CD4B1B"/>
    <w:rsid w:val="00CD515D"/>
    <w:rsid w:val="00CD573F"/>
    <w:rsid w:val="00CD5B14"/>
    <w:rsid w:val="00CD5CFD"/>
    <w:rsid w:val="00CD6503"/>
    <w:rsid w:val="00CD6A27"/>
    <w:rsid w:val="00CD7187"/>
    <w:rsid w:val="00CD75DA"/>
    <w:rsid w:val="00CD7A37"/>
    <w:rsid w:val="00CD7C6E"/>
    <w:rsid w:val="00CD7F25"/>
    <w:rsid w:val="00CE036F"/>
    <w:rsid w:val="00CE0609"/>
    <w:rsid w:val="00CE0FAE"/>
    <w:rsid w:val="00CE1476"/>
    <w:rsid w:val="00CE1A07"/>
    <w:rsid w:val="00CE2D83"/>
    <w:rsid w:val="00CE304C"/>
    <w:rsid w:val="00CE31B2"/>
    <w:rsid w:val="00CE3532"/>
    <w:rsid w:val="00CE3597"/>
    <w:rsid w:val="00CE3757"/>
    <w:rsid w:val="00CE3CB4"/>
    <w:rsid w:val="00CE44DA"/>
    <w:rsid w:val="00CE4D2C"/>
    <w:rsid w:val="00CE50C4"/>
    <w:rsid w:val="00CE5151"/>
    <w:rsid w:val="00CE5531"/>
    <w:rsid w:val="00CE5C67"/>
    <w:rsid w:val="00CE5DD1"/>
    <w:rsid w:val="00CE63B5"/>
    <w:rsid w:val="00CE6578"/>
    <w:rsid w:val="00CE70BD"/>
    <w:rsid w:val="00CE74A1"/>
    <w:rsid w:val="00CE774B"/>
    <w:rsid w:val="00CE785A"/>
    <w:rsid w:val="00CE7CEB"/>
    <w:rsid w:val="00CE7D21"/>
    <w:rsid w:val="00CE7F0D"/>
    <w:rsid w:val="00CF085B"/>
    <w:rsid w:val="00CF0DBF"/>
    <w:rsid w:val="00CF1190"/>
    <w:rsid w:val="00CF1869"/>
    <w:rsid w:val="00CF1E8C"/>
    <w:rsid w:val="00CF22EA"/>
    <w:rsid w:val="00CF2A6C"/>
    <w:rsid w:val="00CF2CF6"/>
    <w:rsid w:val="00CF2E52"/>
    <w:rsid w:val="00CF3F54"/>
    <w:rsid w:val="00CF4515"/>
    <w:rsid w:val="00CF4B14"/>
    <w:rsid w:val="00CF6063"/>
    <w:rsid w:val="00CF6A55"/>
    <w:rsid w:val="00CF74BD"/>
    <w:rsid w:val="00CF7637"/>
    <w:rsid w:val="00D001C5"/>
    <w:rsid w:val="00D00291"/>
    <w:rsid w:val="00D002A9"/>
    <w:rsid w:val="00D0044F"/>
    <w:rsid w:val="00D004AA"/>
    <w:rsid w:val="00D006E2"/>
    <w:rsid w:val="00D011A2"/>
    <w:rsid w:val="00D011F9"/>
    <w:rsid w:val="00D012D7"/>
    <w:rsid w:val="00D01CAF"/>
    <w:rsid w:val="00D0207F"/>
    <w:rsid w:val="00D020A5"/>
    <w:rsid w:val="00D0228A"/>
    <w:rsid w:val="00D026A4"/>
    <w:rsid w:val="00D02B70"/>
    <w:rsid w:val="00D02DEA"/>
    <w:rsid w:val="00D03033"/>
    <w:rsid w:val="00D030D6"/>
    <w:rsid w:val="00D03641"/>
    <w:rsid w:val="00D037F5"/>
    <w:rsid w:val="00D03957"/>
    <w:rsid w:val="00D03BA7"/>
    <w:rsid w:val="00D045B6"/>
    <w:rsid w:val="00D04800"/>
    <w:rsid w:val="00D04CAC"/>
    <w:rsid w:val="00D04EC1"/>
    <w:rsid w:val="00D05191"/>
    <w:rsid w:val="00D05500"/>
    <w:rsid w:val="00D05785"/>
    <w:rsid w:val="00D05968"/>
    <w:rsid w:val="00D061DD"/>
    <w:rsid w:val="00D06923"/>
    <w:rsid w:val="00D06B81"/>
    <w:rsid w:val="00D078DB"/>
    <w:rsid w:val="00D1005A"/>
    <w:rsid w:val="00D1010E"/>
    <w:rsid w:val="00D106E6"/>
    <w:rsid w:val="00D1125B"/>
    <w:rsid w:val="00D13708"/>
    <w:rsid w:val="00D13CB7"/>
    <w:rsid w:val="00D13D4F"/>
    <w:rsid w:val="00D13D6B"/>
    <w:rsid w:val="00D13ECE"/>
    <w:rsid w:val="00D140C7"/>
    <w:rsid w:val="00D14AD9"/>
    <w:rsid w:val="00D14EA7"/>
    <w:rsid w:val="00D14F2F"/>
    <w:rsid w:val="00D1590B"/>
    <w:rsid w:val="00D15B77"/>
    <w:rsid w:val="00D15DA0"/>
    <w:rsid w:val="00D17788"/>
    <w:rsid w:val="00D20127"/>
    <w:rsid w:val="00D20131"/>
    <w:rsid w:val="00D2036B"/>
    <w:rsid w:val="00D208B4"/>
    <w:rsid w:val="00D20C91"/>
    <w:rsid w:val="00D21934"/>
    <w:rsid w:val="00D21E8B"/>
    <w:rsid w:val="00D22479"/>
    <w:rsid w:val="00D227BF"/>
    <w:rsid w:val="00D22BA5"/>
    <w:rsid w:val="00D23261"/>
    <w:rsid w:val="00D2335E"/>
    <w:rsid w:val="00D2343D"/>
    <w:rsid w:val="00D240C2"/>
    <w:rsid w:val="00D24956"/>
    <w:rsid w:val="00D25937"/>
    <w:rsid w:val="00D25D57"/>
    <w:rsid w:val="00D263AE"/>
    <w:rsid w:val="00D26C6C"/>
    <w:rsid w:val="00D2707C"/>
    <w:rsid w:val="00D3098D"/>
    <w:rsid w:val="00D309FB"/>
    <w:rsid w:val="00D3105A"/>
    <w:rsid w:val="00D313F6"/>
    <w:rsid w:val="00D318BB"/>
    <w:rsid w:val="00D31FDA"/>
    <w:rsid w:val="00D3200E"/>
    <w:rsid w:val="00D3285B"/>
    <w:rsid w:val="00D32CDE"/>
    <w:rsid w:val="00D333CA"/>
    <w:rsid w:val="00D33B58"/>
    <w:rsid w:val="00D33C89"/>
    <w:rsid w:val="00D34375"/>
    <w:rsid w:val="00D3481E"/>
    <w:rsid w:val="00D34A85"/>
    <w:rsid w:val="00D34BD9"/>
    <w:rsid w:val="00D356AD"/>
    <w:rsid w:val="00D35CA8"/>
    <w:rsid w:val="00D362A1"/>
    <w:rsid w:val="00D36ABA"/>
    <w:rsid w:val="00D36AD9"/>
    <w:rsid w:val="00D373C9"/>
    <w:rsid w:val="00D374BF"/>
    <w:rsid w:val="00D3757E"/>
    <w:rsid w:val="00D377B7"/>
    <w:rsid w:val="00D37D09"/>
    <w:rsid w:val="00D400C2"/>
    <w:rsid w:val="00D41EF6"/>
    <w:rsid w:val="00D4221F"/>
    <w:rsid w:val="00D42239"/>
    <w:rsid w:val="00D4235B"/>
    <w:rsid w:val="00D42D78"/>
    <w:rsid w:val="00D42F99"/>
    <w:rsid w:val="00D43153"/>
    <w:rsid w:val="00D44539"/>
    <w:rsid w:val="00D44631"/>
    <w:rsid w:val="00D451F1"/>
    <w:rsid w:val="00D46076"/>
    <w:rsid w:val="00D461E5"/>
    <w:rsid w:val="00D464F2"/>
    <w:rsid w:val="00D46A9B"/>
    <w:rsid w:val="00D46B5C"/>
    <w:rsid w:val="00D46CD9"/>
    <w:rsid w:val="00D46D5A"/>
    <w:rsid w:val="00D4744C"/>
    <w:rsid w:val="00D47867"/>
    <w:rsid w:val="00D47A68"/>
    <w:rsid w:val="00D501A0"/>
    <w:rsid w:val="00D5044A"/>
    <w:rsid w:val="00D50707"/>
    <w:rsid w:val="00D50796"/>
    <w:rsid w:val="00D50CD3"/>
    <w:rsid w:val="00D5157F"/>
    <w:rsid w:val="00D52617"/>
    <w:rsid w:val="00D52ABB"/>
    <w:rsid w:val="00D52C49"/>
    <w:rsid w:val="00D534CA"/>
    <w:rsid w:val="00D5351D"/>
    <w:rsid w:val="00D53815"/>
    <w:rsid w:val="00D538B8"/>
    <w:rsid w:val="00D53B92"/>
    <w:rsid w:val="00D53C3F"/>
    <w:rsid w:val="00D54511"/>
    <w:rsid w:val="00D54745"/>
    <w:rsid w:val="00D549FD"/>
    <w:rsid w:val="00D54AC4"/>
    <w:rsid w:val="00D54B8C"/>
    <w:rsid w:val="00D569A8"/>
    <w:rsid w:val="00D56ED0"/>
    <w:rsid w:val="00D57137"/>
    <w:rsid w:val="00D57763"/>
    <w:rsid w:val="00D57BA9"/>
    <w:rsid w:val="00D6019A"/>
    <w:rsid w:val="00D60CCE"/>
    <w:rsid w:val="00D61C99"/>
    <w:rsid w:val="00D61DA8"/>
    <w:rsid w:val="00D62571"/>
    <w:rsid w:val="00D625FE"/>
    <w:rsid w:val="00D627E5"/>
    <w:rsid w:val="00D62C2A"/>
    <w:rsid w:val="00D63875"/>
    <w:rsid w:val="00D63B07"/>
    <w:rsid w:val="00D647E4"/>
    <w:rsid w:val="00D64D7C"/>
    <w:rsid w:val="00D64E3F"/>
    <w:rsid w:val="00D65968"/>
    <w:rsid w:val="00D659FE"/>
    <w:rsid w:val="00D66604"/>
    <w:rsid w:val="00D6667C"/>
    <w:rsid w:val="00D66B98"/>
    <w:rsid w:val="00D7015B"/>
    <w:rsid w:val="00D712D3"/>
    <w:rsid w:val="00D7156C"/>
    <w:rsid w:val="00D717CD"/>
    <w:rsid w:val="00D71A03"/>
    <w:rsid w:val="00D7217B"/>
    <w:rsid w:val="00D72F1C"/>
    <w:rsid w:val="00D73885"/>
    <w:rsid w:val="00D73CEA"/>
    <w:rsid w:val="00D74265"/>
    <w:rsid w:val="00D74634"/>
    <w:rsid w:val="00D7464E"/>
    <w:rsid w:val="00D74B03"/>
    <w:rsid w:val="00D753D2"/>
    <w:rsid w:val="00D75B8A"/>
    <w:rsid w:val="00D76919"/>
    <w:rsid w:val="00D769AF"/>
    <w:rsid w:val="00D76A39"/>
    <w:rsid w:val="00D77507"/>
    <w:rsid w:val="00D77830"/>
    <w:rsid w:val="00D7793B"/>
    <w:rsid w:val="00D779D9"/>
    <w:rsid w:val="00D77A73"/>
    <w:rsid w:val="00D80010"/>
    <w:rsid w:val="00D8034F"/>
    <w:rsid w:val="00D811A0"/>
    <w:rsid w:val="00D816EF"/>
    <w:rsid w:val="00D818BF"/>
    <w:rsid w:val="00D8206B"/>
    <w:rsid w:val="00D8335D"/>
    <w:rsid w:val="00D83389"/>
    <w:rsid w:val="00D8347E"/>
    <w:rsid w:val="00D83A52"/>
    <w:rsid w:val="00D845EA"/>
    <w:rsid w:val="00D84B0C"/>
    <w:rsid w:val="00D84E73"/>
    <w:rsid w:val="00D85236"/>
    <w:rsid w:val="00D86A17"/>
    <w:rsid w:val="00D86D73"/>
    <w:rsid w:val="00D87504"/>
    <w:rsid w:val="00D87580"/>
    <w:rsid w:val="00D87C70"/>
    <w:rsid w:val="00D87C87"/>
    <w:rsid w:val="00D90056"/>
    <w:rsid w:val="00D905B2"/>
    <w:rsid w:val="00D90FE9"/>
    <w:rsid w:val="00D91681"/>
    <w:rsid w:val="00D91AF4"/>
    <w:rsid w:val="00D9245A"/>
    <w:rsid w:val="00D9304A"/>
    <w:rsid w:val="00D939BF"/>
    <w:rsid w:val="00D939D1"/>
    <w:rsid w:val="00D93E0C"/>
    <w:rsid w:val="00D93F24"/>
    <w:rsid w:val="00D93F7D"/>
    <w:rsid w:val="00D9466D"/>
    <w:rsid w:val="00D951AB"/>
    <w:rsid w:val="00D95C3F"/>
    <w:rsid w:val="00D961F9"/>
    <w:rsid w:val="00D96D8E"/>
    <w:rsid w:val="00D96E2B"/>
    <w:rsid w:val="00D97013"/>
    <w:rsid w:val="00D9736A"/>
    <w:rsid w:val="00D973D9"/>
    <w:rsid w:val="00D97CFF"/>
    <w:rsid w:val="00D97E9A"/>
    <w:rsid w:val="00DA04F2"/>
    <w:rsid w:val="00DA057E"/>
    <w:rsid w:val="00DA08BC"/>
    <w:rsid w:val="00DA0AE7"/>
    <w:rsid w:val="00DA0CE6"/>
    <w:rsid w:val="00DA1380"/>
    <w:rsid w:val="00DA1434"/>
    <w:rsid w:val="00DA1495"/>
    <w:rsid w:val="00DA176B"/>
    <w:rsid w:val="00DA2D45"/>
    <w:rsid w:val="00DA3302"/>
    <w:rsid w:val="00DA36C4"/>
    <w:rsid w:val="00DA3AE7"/>
    <w:rsid w:val="00DA3BDE"/>
    <w:rsid w:val="00DA4403"/>
    <w:rsid w:val="00DA46CA"/>
    <w:rsid w:val="00DA4EBC"/>
    <w:rsid w:val="00DA5548"/>
    <w:rsid w:val="00DA5B89"/>
    <w:rsid w:val="00DA617E"/>
    <w:rsid w:val="00DA6A9B"/>
    <w:rsid w:val="00DA6BDF"/>
    <w:rsid w:val="00DA76BD"/>
    <w:rsid w:val="00DB0A0E"/>
    <w:rsid w:val="00DB1509"/>
    <w:rsid w:val="00DB1BD4"/>
    <w:rsid w:val="00DB2214"/>
    <w:rsid w:val="00DB2A37"/>
    <w:rsid w:val="00DB3D37"/>
    <w:rsid w:val="00DB3EE8"/>
    <w:rsid w:val="00DB44B6"/>
    <w:rsid w:val="00DB45A3"/>
    <w:rsid w:val="00DB4ACE"/>
    <w:rsid w:val="00DB4AF4"/>
    <w:rsid w:val="00DB5081"/>
    <w:rsid w:val="00DB6564"/>
    <w:rsid w:val="00DB6667"/>
    <w:rsid w:val="00DB739B"/>
    <w:rsid w:val="00DB742D"/>
    <w:rsid w:val="00DB77C3"/>
    <w:rsid w:val="00DC03F9"/>
    <w:rsid w:val="00DC06B6"/>
    <w:rsid w:val="00DC179F"/>
    <w:rsid w:val="00DC2C6C"/>
    <w:rsid w:val="00DC2D33"/>
    <w:rsid w:val="00DC306C"/>
    <w:rsid w:val="00DC3870"/>
    <w:rsid w:val="00DC3A24"/>
    <w:rsid w:val="00DC41E9"/>
    <w:rsid w:val="00DC4534"/>
    <w:rsid w:val="00DC489C"/>
    <w:rsid w:val="00DC4AEC"/>
    <w:rsid w:val="00DC4B88"/>
    <w:rsid w:val="00DC5720"/>
    <w:rsid w:val="00DC5F23"/>
    <w:rsid w:val="00DC5FFD"/>
    <w:rsid w:val="00DC655D"/>
    <w:rsid w:val="00DC6D52"/>
    <w:rsid w:val="00DC74FB"/>
    <w:rsid w:val="00DD0F49"/>
    <w:rsid w:val="00DD1F5A"/>
    <w:rsid w:val="00DD2151"/>
    <w:rsid w:val="00DD2264"/>
    <w:rsid w:val="00DD2767"/>
    <w:rsid w:val="00DD2AEA"/>
    <w:rsid w:val="00DD2CDC"/>
    <w:rsid w:val="00DD2F45"/>
    <w:rsid w:val="00DD3158"/>
    <w:rsid w:val="00DD3662"/>
    <w:rsid w:val="00DD3CE9"/>
    <w:rsid w:val="00DD430A"/>
    <w:rsid w:val="00DD46B0"/>
    <w:rsid w:val="00DD4932"/>
    <w:rsid w:val="00DD542B"/>
    <w:rsid w:val="00DD543C"/>
    <w:rsid w:val="00DD5D95"/>
    <w:rsid w:val="00DD6010"/>
    <w:rsid w:val="00DD6047"/>
    <w:rsid w:val="00DD660D"/>
    <w:rsid w:val="00DD682C"/>
    <w:rsid w:val="00DD69EA"/>
    <w:rsid w:val="00DD6AA6"/>
    <w:rsid w:val="00DD7CE4"/>
    <w:rsid w:val="00DE0D4F"/>
    <w:rsid w:val="00DE120B"/>
    <w:rsid w:val="00DE1358"/>
    <w:rsid w:val="00DE17BF"/>
    <w:rsid w:val="00DE1E6C"/>
    <w:rsid w:val="00DE2363"/>
    <w:rsid w:val="00DE279C"/>
    <w:rsid w:val="00DE28B7"/>
    <w:rsid w:val="00DE2F3B"/>
    <w:rsid w:val="00DE3237"/>
    <w:rsid w:val="00DE352A"/>
    <w:rsid w:val="00DE354B"/>
    <w:rsid w:val="00DE3889"/>
    <w:rsid w:val="00DE4156"/>
    <w:rsid w:val="00DE48EF"/>
    <w:rsid w:val="00DE5339"/>
    <w:rsid w:val="00DE5358"/>
    <w:rsid w:val="00DE5489"/>
    <w:rsid w:val="00DE6823"/>
    <w:rsid w:val="00DE6F57"/>
    <w:rsid w:val="00DE7029"/>
    <w:rsid w:val="00DE716C"/>
    <w:rsid w:val="00DE7862"/>
    <w:rsid w:val="00DF036F"/>
    <w:rsid w:val="00DF0DB6"/>
    <w:rsid w:val="00DF1268"/>
    <w:rsid w:val="00DF160F"/>
    <w:rsid w:val="00DF25F9"/>
    <w:rsid w:val="00DF372D"/>
    <w:rsid w:val="00DF3B40"/>
    <w:rsid w:val="00DF3FE3"/>
    <w:rsid w:val="00DF45EF"/>
    <w:rsid w:val="00DF4894"/>
    <w:rsid w:val="00DF4AC6"/>
    <w:rsid w:val="00DF4B12"/>
    <w:rsid w:val="00DF4E6C"/>
    <w:rsid w:val="00DF57A5"/>
    <w:rsid w:val="00DF5C09"/>
    <w:rsid w:val="00DF62C0"/>
    <w:rsid w:val="00DF62FF"/>
    <w:rsid w:val="00DF6D11"/>
    <w:rsid w:val="00DF6DDE"/>
    <w:rsid w:val="00DF74C0"/>
    <w:rsid w:val="00DF7919"/>
    <w:rsid w:val="00E00027"/>
    <w:rsid w:val="00E00118"/>
    <w:rsid w:val="00E00195"/>
    <w:rsid w:val="00E001DE"/>
    <w:rsid w:val="00E007AB"/>
    <w:rsid w:val="00E00854"/>
    <w:rsid w:val="00E00F73"/>
    <w:rsid w:val="00E013D8"/>
    <w:rsid w:val="00E0189E"/>
    <w:rsid w:val="00E0192B"/>
    <w:rsid w:val="00E01B64"/>
    <w:rsid w:val="00E01E0D"/>
    <w:rsid w:val="00E02591"/>
    <w:rsid w:val="00E0272D"/>
    <w:rsid w:val="00E030C6"/>
    <w:rsid w:val="00E032A9"/>
    <w:rsid w:val="00E036DD"/>
    <w:rsid w:val="00E04079"/>
    <w:rsid w:val="00E046B0"/>
    <w:rsid w:val="00E04902"/>
    <w:rsid w:val="00E04AF3"/>
    <w:rsid w:val="00E0645E"/>
    <w:rsid w:val="00E06774"/>
    <w:rsid w:val="00E06E84"/>
    <w:rsid w:val="00E06FC0"/>
    <w:rsid w:val="00E07505"/>
    <w:rsid w:val="00E07ED0"/>
    <w:rsid w:val="00E100E7"/>
    <w:rsid w:val="00E1015E"/>
    <w:rsid w:val="00E1057D"/>
    <w:rsid w:val="00E11175"/>
    <w:rsid w:val="00E1139B"/>
    <w:rsid w:val="00E11C17"/>
    <w:rsid w:val="00E12567"/>
    <w:rsid w:val="00E13477"/>
    <w:rsid w:val="00E1352B"/>
    <w:rsid w:val="00E1426E"/>
    <w:rsid w:val="00E14279"/>
    <w:rsid w:val="00E14313"/>
    <w:rsid w:val="00E151DE"/>
    <w:rsid w:val="00E15CEA"/>
    <w:rsid w:val="00E16038"/>
    <w:rsid w:val="00E1605C"/>
    <w:rsid w:val="00E1677E"/>
    <w:rsid w:val="00E16B69"/>
    <w:rsid w:val="00E2109B"/>
    <w:rsid w:val="00E213FD"/>
    <w:rsid w:val="00E21599"/>
    <w:rsid w:val="00E21630"/>
    <w:rsid w:val="00E21AA4"/>
    <w:rsid w:val="00E21D84"/>
    <w:rsid w:val="00E22D84"/>
    <w:rsid w:val="00E239B0"/>
    <w:rsid w:val="00E23AC3"/>
    <w:rsid w:val="00E23CE9"/>
    <w:rsid w:val="00E25093"/>
    <w:rsid w:val="00E25680"/>
    <w:rsid w:val="00E25ACB"/>
    <w:rsid w:val="00E2600B"/>
    <w:rsid w:val="00E26057"/>
    <w:rsid w:val="00E262D9"/>
    <w:rsid w:val="00E26D16"/>
    <w:rsid w:val="00E26DBC"/>
    <w:rsid w:val="00E26DDF"/>
    <w:rsid w:val="00E27357"/>
    <w:rsid w:val="00E279AD"/>
    <w:rsid w:val="00E27FD3"/>
    <w:rsid w:val="00E3013A"/>
    <w:rsid w:val="00E301DF"/>
    <w:rsid w:val="00E3037B"/>
    <w:rsid w:val="00E30C90"/>
    <w:rsid w:val="00E30E27"/>
    <w:rsid w:val="00E311E3"/>
    <w:rsid w:val="00E31A23"/>
    <w:rsid w:val="00E32421"/>
    <w:rsid w:val="00E32883"/>
    <w:rsid w:val="00E32EDE"/>
    <w:rsid w:val="00E33A88"/>
    <w:rsid w:val="00E33ABB"/>
    <w:rsid w:val="00E34212"/>
    <w:rsid w:val="00E34950"/>
    <w:rsid w:val="00E3496B"/>
    <w:rsid w:val="00E36562"/>
    <w:rsid w:val="00E36962"/>
    <w:rsid w:val="00E36E57"/>
    <w:rsid w:val="00E37D26"/>
    <w:rsid w:val="00E40652"/>
    <w:rsid w:val="00E41155"/>
    <w:rsid w:val="00E4134F"/>
    <w:rsid w:val="00E41393"/>
    <w:rsid w:val="00E414A4"/>
    <w:rsid w:val="00E41A33"/>
    <w:rsid w:val="00E41A99"/>
    <w:rsid w:val="00E41DA1"/>
    <w:rsid w:val="00E422FE"/>
    <w:rsid w:val="00E428C8"/>
    <w:rsid w:val="00E42D5F"/>
    <w:rsid w:val="00E430A4"/>
    <w:rsid w:val="00E4394C"/>
    <w:rsid w:val="00E442C8"/>
    <w:rsid w:val="00E44537"/>
    <w:rsid w:val="00E4456E"/>
    <w:rsid w:val="00E447DA"/>
    <w:rsid w:val="00E44FBE"/>
    <w:rsid w:val="00E45634"/>
    <w:rsid w:val="00E46085"/>
    <w:rsid w:val="00E4643D"/>
    <w:rsid w:val="00E469AD"/>
    <w:rsid w:val="00E46B04"/>
    <w:rsid w:val="00E47475"/>
    <w:rsid w:val="00E474C3"/>
    <w:rsid w:val="00E5083F"/>
    <w:rsid w:val="00E508EC"/>
    <w:rsid w:val="00E50962"/>
    <w:rsid w:val="00E50AE2"/>
    <w:rsid w:val="00E5103F"/>
    <w:rsid w:val="00E51241"/>
    <w:rsid w:val="00E5199F"/>
    <w:rsid w:val="00E51E6D"/>
    <w:rsid w:val="00E51FC7"/>
    <w:rsid w:val="00E521C7"/>
    <w:rsid w:val="00E52282"/>
    <w:rsid w:val="00E52459"/>
    <w:rsid w:val="00E52B2F"/>
    <w:rsid w:val="00E52F90"/>
    <w:rsid w:val="00E533DF"/>
    <w:rsid w:val="00E5357C"/>
    <w:rsid w:val="00E5363B"/>
    <w:rsid w:val="00E53FA7"/>
    <w:rsid w:val="00E5438D"/>
    <w:rsid w:val="00E54735"/>
    <w:rsid w:val="00E55554"/>
    <w:rsid w:val="00E55EF7"/>
    <w:rsid w:val="00E57608"/>
    <w:rsid w:val="00E57675"/>
    <w:rsid w:val="00E57705"/>
    <w:rsid w:val="00E5774B"/>
    <w:rsid w:val="00E57B72"/>
    <w:rsid w:val="00E57E4D"/>
    <w:rsid w:val="00E6062A"/>
    <w:rsid w:val="00E60B46"/>
    <w:rsid w:val="00E60C3C"/>
    <w:rsid w:val="00E612F0"/>
    <w:rsid w:val="00E61C45"/>
    <w:rsid w:val="00E61D91"/>
    <w:rsid w:val="00E625DE"/>
    <w:rsid w:val="00E63047"/>
    <w:rsid w:val="00E63B3F"/>
    <w:rsid w:val="00E656A0"/>
    <w:rsid w:val="00E65E99"/>
    <w:rsid w:val="00E65F62"/>
    <w:rsid w:val="00E6665E"/>
    <w:rsid w:val="00E66686"/>
    <w:rsid w:val="00E66AE3"/>
    <w:rsid w:val="00E6785D"/>
    <w:rsid w:val="00E6788C"/>
    <w:rsid w:val="00E67E6E"/>
    <w:rsid w:val="00E70638"/>
    <w:rsid w:val="00E7119D"/>
    <w:rsid w:val="00E7128B"/>
    <w:rsid w:val="00E7219C"/>
    <w:rsid w:val="00E72C2A"/>
    <w:rsid w:val="00E73419"/>
    <w:rsid w:val="00E73660"/>
    <w:rsid w:val="00E7370A"/>
    <w:rsid w:val="00E74027"/>
    <w:rsid w:val="00E7412C"/>
    <w:rsid w:val="00E74F04"/>
    <w:rsid w:val="00E75297"/>
    <w:rsid w:val="00E75478"/>
    <w:rsid w:val="00E754DB"/>
    <w:rsid w:val="00E755DB"/>
    <w:rsid w:val="00E7596A"/>
    <w:rsid w:val="00E7669D"/>
    <w:rsid w:val="00E7776B"/>
    <w:rsid w:val="00E80706"/>
    <w:rsid w:val="00E81843"/>
    <w:rsid w:val="00E81AEA"/>
    <w:rsid w:val="00E81EF2"/>
    <w:rsid w:val="00E8257A"/>
    <w:rsid w:val="00E82738"/>
    <w:rsid w:val="00E82752"/>
    <w:rsid w:val="00E82A25"/>
    <w:rsid w:val="00E82CB2"/>
    <w:rsid w:val="00E8336E"/>
    <w:rsid w:val="00E833C8"/>
    <w:rsid w:val="00E8391D"/>
    <w:rsid w:val="00E83CBD"/>
    <w:rsid w:val="00E83D0F"/>
    <w:rsid w:val="00E841EC"/>
    <w:rsid w:val="00E84376"/>
    <w:rsid w:val="00E84E75"/>
    <w:rsid w:val="00E858B7"/>
    <w:rsid w:val="00E85B1A"/>
    <w:rsid w:val="00E86248"/>
    <w:rsid w:val="00E86F04"/>
    <w:rsid w:val="00E87131"/>
    <w:rsid w:val="00E8778C"/>
    <w:rsid w:val="00E87AC0"/>
    <w:rsid w:val="00E90154"/>
    <w:rsid w:val="00E903D1"/>
    <w:rsid w:val="00E90559"/>
    <w:rsid w:val="00E911D7"/>
    <w:rsid w:val="00E912DC"/>
    <w:rsid w:val="00E916BE"/>
    <w:rsid w:val="00E91783"/>
    <w:rsid w:val="00E91964"/>
    <w:rsid w:val="00E92170"/>
    <w:rsid w:val="00E92298"/>
    <w:rsid w:val="00E922B3"/>
    <w:rsid w:val="00E92AC3"/>
    <w:rsid w:val="00E930F1"/>
    <w:rsid w:val="00E93668"/>
    <w:rsid w:val="00E937B0"/>
    <w:rsid w:val="00E93844"/>
    <w:rsid w:val="00E93888"/>
    <w:rsid w:val="00E938DB"/>
    <w:rsid w:val="00E947FC"/>
    <w:rsid w:val="00E94858"/>
    <w:rsid w:val="00E9561C"/>
    <w:rsid w:val="00E959BF"/>
    <w:rsid w:val="00E96779"/>
    <w:rsid w:val="00E96809"/>
    <w:rsid w:val="00E97577"/>
    <w:rsid w:val="00E97B56"/>
    <w:rsid w:val="00E97D9D"/>
    <w:rsid w:val="00EA00BE"/>
    <w:rsid w:val="00EA019E"/>
    <w:rsid w:val="00EA04D3"/>
    <w:rsid w:val="00EA063F"/>
    <w:rsid w:val="00EA0842"/>
    <w:rsid w:val="00EA08C0"/>
    <w:rsid w:val="00EA0919"/>
    <w:rsid w:val="00EA188B"/>
    <w:rsid w:val="00EA1A5A"/>
    <w:rsid w:val="00EA1D52"/>
    <w:rsid w:val="00EA2281"/>
    <w:rsid w:val="00EA2970"/>
    <w:rsid w:val="00EA2B9B"/>
    <w:rsid w:val="00EA3D9E"/>
    <w:rsid w:val="00EA3E0B"/>
    <w:rsid w:val="00EA41CA"/>
    <w:rsid w:val="00EA4B1B"/>
    <w:rsid w:val="00EA52A8"/>
    <w:rsid w:val="00EA5C5A"/>
    <w:rsid w:val="00EA679A"/>
    <w:rsid w:val="00EA697F"/>
    <w:rsid w:val="00EA69C1"/>
    <w:rsid w:val="00EA71D4"/>
    <w:rsid w:val="00EA71FB"/>
    <w:rsid w:val="00EA7410"/>
    <w:rsid w:val="00EA78D2"/>
    <w:rsid w:val="00EA7E79"/>
    <w:rsid w:val="00EB037D"/>
    <w:rsid w:val="00EB135D"/>
    <w:rsid w:val="00EB151F"/>
    <w:rsid w:val="00EB1555"/>
    <w:rsid w:val="00EB17F3"/>
    <w:rsid w:val="00EB197B"/>
    <w:rsid w:val="00EB1A02"/>
    <w:rsid w:val="00EB1FCB"/>
    <w:rsid w:val="00EB290B"/>
    <w:rsid w:val="00EB29E8"/>
    <w:rsid w:val="00EB3505"/>
    <w:rsid w:val="00EB376B"/>
    <w:rsid w:val="00EB37E9"/>
    <w:rsid w:val="00EB3BF4"/>
    <w:rsid w:val="00EB40FC"/>
    <w:rsid w:val="00EB4468"/>
    <w:rsid w:val="00EB4584"/>
    <w:rsid w:val="00EB4647"/>
    <w:rsid w:val="00EB4818"/>
    <w:rsid w:val="00EB52F6"/>
    <w:rsid w:val="00EB54FB"/>
    <w:rsid w:val="00EB561A"/>
    <w:rsid w:val="00EB5F9D"/>
    <w:rsid w:val="00EB6297"/>
    <w:rsid w:val="00EB63CC"/>
    <w:rsid w:val="00EB6438"/>
    <w:rsid w:val="00EB6F24"/>
    <w:rsid w:val="00EB7156"/>
    <w:rsid w:val="00EB7796"/>
    <w:rsid w:val="00EB78CF"/>
    <w:rsid w:val="00EB7E80"/>
    <w:rsid w:val="00EC0224"/>
    <w:rsid w:val="00EC06E9"/>
    <w:rsid w:val="00EC0775"/>
    <w:rsid w:val="00EC09F5"/>
    <w:rsid w:val="00EC0D6F"/>
    <w:rsid w:val="00EC1278"/>
    <w:rsid w:val="00EC12CE"/>
    <w:rsid w:val="00EC1310"/>
    <w:rsid w:val="00EC18CB"/>
    <w:rsid w:val="00EC1D2C"/>
    <w:rsid w:val="00EC1E83"/>
    <w:rsid w:val="00EC2589"/>
    <w:rsid w:val="00EC314E"/>
    <w:rsid w:val="00EC435E"/>
    <w:rsid w:val="00EC4BDB"/>
    <w:rsid w:val="00EC4F04"/>
    <w:rsid w:val="00EC4F20"/>
    <w:rsid w:val="00EC5300"/>
    <w:rsid w:val="00EC59BE"/>
    <w:rsid w:val="00EC64E5"/>
    <w:rsid w:val="00EC6A2B"/>
    <w:rsid w:val="00EC6B65"/>
    <w:rsid w:val="00EC6FC8"/>
    <w:rsid w:val="00ED069B"/>
    <w:rsid w:val="00ED06B6"/>
    <w:rsid w:val="00ED079D"/>
    <w:rsid w:val="00ED0C21"/>
    <w:rsid w:val="00ED12A1"/>
    <w:rsid w:val="00ED1F02"/>
    <w:rsid w:val="00ED207D"/>
    <w:rsid w:val="00ED2B1B"/>
    <w:rsid w:val="00ED30A3"/>
    <w:rsid w:val="00ED31C7"/>
    <w:rsid w:val="00ED378A"/>
    <w:rsid w:val="00ED427E"/>
    <w:rsid w:val="00ED4390"/>
    <w:rsid w:val="00ED45B9"/>
    <w:rsid w:val="00ED4C85"/>
    <w:rsid w:val="00ED4CB4"/>
    <w:rsid w:val="00ED53D1"/>
    <w:rsid w:val="00ED5476"/>
    <w:rsid w:val="00ED54F6"/>
    <w:rsid w:val="00ED5639"/>
    <w:rsid w:val="00ED58C2"/>
    <w:rsid w:val="00ED5987"/>
    <w:rsid w:val="00ED666E"/>
    <w:rsid w:val="00ED685F"/>
    <w:rsid w:val="00ED7701"/>
    <w:rsid w:val="00EE02B2"/>
    <w:rsid w:val="00EE0755"/>
    <w:rsid w:val="00EE0A71"/>
    <w:rsid w:val="00EE1130"/>
    <w:rsid w:val="00EE13A7"/>
    <w:rsid w:val="00EE1886"/>
    <w:rsid w:val="00EE195C"/>
    <w:rsid w:val="00EE2A83"/>
    <w:rsid w:val="00EE305C"/>
    <w:rsid w:val="00EE30EB"/>
    <w:rsid w:val="00EE3361"/>
    <w:rsid w:val="00EE3468"/>
    <w:rsid w:val="00EE4AD5"/>
    <w:rsid w:val="00EE4BB4"/>
    <w:rsid w:val="00EE5F0F"/>
    <w:rsid w:val="00EE63D4"/>
    <w:rsid w:val="00EE6764"/>
    <w:rsid w:val="00EE745E"/>
    <w:rsid w:val="00EE7734"/>
    <w:rsid w:val="00EE7973"/>
    <w:rsid w:val="00EF0068"/>
    <w:rsid w:val="00EF05BF"/>
    <w:rsid w:val="00EF1294"/>
    <w:rsid w:val="00EF1869"/>
    <w:rsid w:val="00EF21E9"/>
    <w:rsid w:val="00EF2B2C"/>
    <w:rsid w:val="00EF2C68"/>
    <w:rsid w:val="00EF3DE1"/>
    <w:rsid w:val="00EF41C6"/>
    <w:rsid w:val="00EF4607"/>
    <w:rsid w:val="00EF47D3"/>
    <w:rsid w:val="00EF4ACE"/>
    <w:rsid w:val="00EF4BDA"/>
    <w:rsid w:val="00EF50E3"/>
    <w:rsid w:val="00EF61C6"/>
    <w:rsid w:val="00EF62BF"/>
    <w:rsid w:val="00F00567"/>
    <w:rsid w:val="00F01174"/>
    <w:rsid w:val="00F017A1"/>
    <w:rsid w:val="00F01B9D"/>
    <w:rsid w:val="00F01C09"/>
    <w:rsid w:val="00F02632"/>
    <w:rsid w:val="00F02DDA"/>
    <w:rsid w:val="00F02F94"/>
    <w:rsid w:val="00F03BDB"/>
    <w:rsid w:val="00F03FF8"/>
    <w:rsid w:val="00F04BCF"/>
    <w:rsid w:val="00F04F8E"/>
    <w:rsid w:val="00F05062"/>
    <w:rsid w:val="00F0632C"/>
    <w:rsid w:val="00F06794"/>
    <w:rsid w:val="00F06B8B"/>
    <w:rsid w:val="00F06C80"/>
    <w:rsid w:val="00F06CA8"/>
    <w:rsid w:val="00F07DBE"/>
    <w:rsid w:val="00F10002"/>
    <w:rsid w:val="00F101E3"/>
    <w:rsid w:val="00F10851"/>
    <w:rsid w:val="00F10A80"/>
    <w:rsid w:val="00F10DE5"/>
    <w:rsid w:val="00F1102A"/>
    <w:rsid w:val="00F122FE"/>
    <w:rsid w:val="00F12336"/>
    <w:rsid w:val="00F12E3F"/>
    <w:rsid w:val="00F12EC0"/>
    <w:rsid w:val="00F1363C"/>
    <w:rsid w:val="00F13CE2"/>
    <w:rsid w:val="00F14588"/>
    <w:rsid w:val="00F14F9A"/>
    <w:rsid w:val="00F1528B"/>
    <w:rsid w:val="00F16DC7"/>
    <w:rsid w:val="00F1759E"/>
    <w:rsid w:val="00F17D6A"/>
    <w:rsid w:val="00F17E9C"/>
    <w:rsid w:val="00F202B8"/>
    <w:rsid w:val="00F202FD"/>
    <w:rsid w:val="00F20F1D"/>
    <w:rsid w:val="00F20F6D"/>
    <w:rsid w:val="00F20FEF"/>
    <w:rsid w:val="00F2136C"/>
    <w:rsid w:val="00F21578"/>
    <w:rsid w:val="00F215A3"/>
    <w:rsid w:val="00F21FA5"/>
    <w:rsid w:val="00F22616"/>
    <w:rsid w:val="00F226D4"/>
    <w:rsid w:val="00F2288D"/>
    <w:rsid w:val="00F22AD9"/>
    <w:rsid w:val="00F22B4A"/>
    <w:rsid w:val="00F2301A"/>
    <w:rsid w:val="00F23337"/>
    <w:rsid w:val="00F234CF"/>
    <w:rsid w:val="00F2498A"/>
    <w:rsid w:val="00F24A0D"/>
    <w:rsid w:val="00F24F40"/>
    <w:rsid w:val="00F254D6"/>
    <w:rsid w:val="00F26648"/>
    <w:rsid w:val="00F26A35"/>
    <w:rsid w:val="00F275A5"/>
    <w:rsid w:val="00F27B78"/>
    <w:rsid w:val="00F27E0A"/>
    <w:rsid w:val="00F300E5"/>
    <w:rsid w:val="00F3032D"/>
    <w:rsid w:val="00F31157"/>
    <w:rsid w:val="00F313F4"/>
    <w:rsid w:val="00F31781"/>
    <w:rsid w:val="00F32196"/>
    <w:rsid w:val="00F321BD"/>
    <w:rsid w:val="00F3221A"/>
    <w:rsid w:val="00F3292B"/>
    <w:rsid w:val="00F332CC"/>
    <w:rsid w:val="00F34282"/>
    <w:rsid w:val="00F3428B"/>
    <w:rsid w:val="00F3435D"/>
    <w:rsid w:val="00F343EE"/>
    <w:rsid w:val="00F349F1"/>
    <w:rsid w:val="00F34AF3"/>
    <w:rsid w:val="00F35734"/>
    <w:rsid w:val="00F35C18"/>
    <w:rsid w:val="00F3663C"/>
    <w:rsid w:val="00F37BD5"/>
    <w:rsid w:val="00F37F85"/>
    <w:rsid w:val="00F37F96"/>
    <w:rsid w:val="00F41A0F"/>
    <w:rsid w:val="00F41EBE"/>
    <w:rsid w:val="00F42186"/>
    <w:rsid w:val="00F4241B"/>
    <w:rsid w:val="00F42935"/>
    <w:rsid w:val="00F42D2C"/>
    <w:rsid w:val="00F43371"/>
    <w:rsid w:val="00F43768"/>
    <w:rsid w:val="00F43AA1"/>
    <w:rsid w:val="00F43BBB"/>
    <w:rsid w:val="00F43C10"/>
    <w:rsid w:val="00F441D5"/>
    <w:rsid w:val="00F4476F"/>
    <w:rsid w:val="00F44839"/>
    <w:rsid w:val="00F450A8"/>
    <w:rsid w:val="00F45206"/>
    <w:rsid w:val="00F45566"/>
    <w:rsid w:val="00F45724"/>
    <w:rsid w:val="00F45747"/>
    <w:rsid w:val="00F45B7C"/>
    <w:rsid w:val="00F45E70"/>
    <w:rsid w:val="00F46F58"/>
    <w:rsid w:val="00F471BF"/>
    <w:rsid w:val="00F47528"/>
    <w:rsid w:val="00F4768D"/>
    <w:rsid w:val="00F479DF"/>
    <w:rsid w:val="00F50091"/>
    <w:rsid w:val="00F500EE"/>
    <w:rsid w:val="00F503C1"/>
    <w:rsid w:val="00F5142F"/>
    <w:rsid w:val="00F51771"/>
    <w:rsid w:val="00F51A4E"/>
    <w:rsid w:val="00F5287D"/>
    <w:rsid w:val="00F52A39"/>
    <w:rsid w:val="00F52C0E"/>
    <w:rsid w:val="00F5329F"/>
    <w:rsid w:val="00F53965"/>
    <w:rsid w:val="00F54817"/>
    <w:rsid w:val="00F54DDD"/>
    <w:rsid w:val="00F55CD3"/>
    <w:rsid w:val="00F55D46"/>
    <w:rsid w:val="00F560F8"/>
    <w:rsid w:val="00F56322"/>
    <w:rsid w:val="00F567E9"/>
    <w:rsid w:val="00F57B91"/>
    <w:rsid w:val="00F57BFA"/>
    <w:rsid w:val="00F57DF1"/>
    <w:rsid w:val="00F60392"/>
    <w:rsid w:val="00F609FE"/>
    <w:rsid w:val="00F60CC3"/>
    <w:rsid w:val="00F6100F"/>
    <w:rsid w:val="00F61948"/>
    <w:rsid w:val="00F61FA3"/>
    <w:rsid w:val="00F6210F"/>
    <w:rsid w:val="00F62224"/>
    <w:rsid w:val="00F62390"/>
    <w:rsid w:val="00F62540"/>
    <w:rsid w:val="00F62E16"/>
    <w:rsid w:val="00F6363F"/>
    <w:rsid w:val="00F63FBA"/>
    <w:rsid w:val="00F64BC5"/>
    <w:rsid w:val="00F65721"/>
    <w:rsid w:val="00F657FD"/>
    <w:rsid w:val="00F6589C"/>
    <w:rsid w:val="00F65D76"/>
    <w:rsid w:val="00F66333"/>
    <w:rsid w:val="00F67761"/>
    <w:rsid w:val="00F67843"/>
    <w:rsid w:val="00F67CC4"/>
    <w:rsid w:val="00F67D48"/>
    <w:rsid w:val="00F701BC"/>
    <w:rsid w:val="00F716D3"/>
    <w:rsid w:val="00F719AB"/>
    <w:rsid w:val="00F719FF"/>
    <w:rsid w:val="00F71E74"/>
    <w:rsid w:val="00F722A0"/>
    <w:rsid w:val="00F72829"/>
    <w:rsid w:val="00F728C1"/>
    <w:rsid w:val="00F72A67"/>
    <w:rsid w:val="00F72B80"/>
    <w:rsid w:val="00F72D48"/>
    <w:rsid w:val="00F745CB"/>
    <w:rsid w:val="00F745CC"/>
    <w:rsid w:val="00F74CB3"/>
    <w:rsid w:val="00F75066"/>
    <w:rsid w:val="00F75D0D"/>
    <w:rsid w:val="00F75E21"/>
    <w:rsid w:val="00F765CC"/>
    <w:rsid w:val="00F76B2F"/>
    <w:rsid w:val="00F77AFB"/>
    <w:rsid w:val="00F802A4"/>
    <w:rsid w:val="00F80343"/>
    <w:rsid w:val="00F8189A"/>
    <w:rsid w:val="00F81E90"/>
    <w:rsid w:val="00F8229C"/>
    <w:rsid w:val="00F82835"/>
    <w:rsid w:val="00F82B39"/>
    <w:rsid w:val="00F834FF"/>
    <w:rsid w:val="00F83A28"/>
    <w:rsid w:val="00F840A1"/>
    <w:rsid w:val="00F847AD"/>
    <w:rsid w:val="00F84FE0"/>
    <w:rsid w:val="00F8503E"/>
    <w:rsid w:val="00F85853"/>
    <w:rsid w:val="00F85B51"/>
    <w:rsid w:val="00F86479"/>
    <w:rsid w:val="00F86C25"/>
    <w:rsid w:val="00F873EA"/>
    <w:rsid w:val="00F87983"/>
    <w:rsid w:val="00F87AF2"/>
    <w:rsid w:val="00F87EDD"/>
    <w:rsid w:val="00F90050"/>
    <w:rsid w:val="00F90A90"/>
    <w:rsid w:val="00F91114"/>
    <w:rsid w:val="00F91CDB"/>
    <w:rsid w:val="00F92989"/>
    <w:rsid w:val="00F92E42"/>
    <w:rsid w:val="00F93B56"/>
    <w:rsid w:val="00F93EE6"/>
    <w:rsid w:val="00F941D7"/>
    <w:rsid w:val="00F94E12"/>
    <w:rsid w:val="00F9509F"/>
    <w:rsid w:val="00F9518E"/>
    <w:rsid w:val="00F9548D"/>
    <w:rsid w:val="00F9572A"/>
    <w:rsid w:val="00F95DC3"/>
    <w:rsid w:val="00F96008"/>
    <w:rsid w:val="00F9654E"/>
    <w:rsid w:val="00F9663A"/>
    <w:rsid w:val="00F968F9"/>
    <w:rsid w:val="00F9702D"/>
    <w:rsid w:val="00F97CDE"/>
    <w:rsid w:val="00FA1DB0"/>
    <w:rsid w:val="00FA1E7B"/>
    <w:rsid w:val="00FA25D9"/>
    <w:rsid w:val="00FA2C65"/>
    <w:rsid w:val="00FA2F5C"/>
    <w:rsid w:val="00FA3124"/>
    <w:rsid w:val="00FA3170"/>
    <w:rsid w:val="00FA3C06"/>
    <w:rsid w:val="00FA48FF"/>
    <w:rsid w:val="00FA4903"/>
    <w:rsid w:val="00FA5BE9"/>
    <w:rsid w:val="00FA5D87"/>
    <w:rsid w:val="00FA665B"/>
    <w:rsid w:val="00FA6775"/>
    <w:rsid w:val="00FA6C34"/>
    <w:rsid w:val="00FA6FA0"/>
    <w:rsid w:val="00FA6FFF"/>
    <w:rsid w:val="00FA7086"/>
    <w:rsid w:val="00FA70B3"/>
    <w:rsid w:val="00FB003D"/>
    <w:rsid w:val="00FB018D"/>
    <w:rsid w:val="00FB0DDD"/>
    <w:rsid w:val="00FB126A"/>
    <w:rsid w:val="00FB153D"/>
    <w:rsid w:val="00FB2403"/>
    <w:rsid w:val="00FB36AB"/>
    <w:rsid w:val="00FB4D07"/>
    <w:rsid w:val="00FB4DB8"/>
    <w:rsid w:val="00FB4FEA"/>
    <w:rsid w:val="00FB50D3"/>
    <w:rsid w:val="00FB52F7"/>
    <w:rsid w:val="00FB536F"/>
    <w:rsid w:val="00FB55E7"/>
    <w:rsid w:val="00FB5EB6"/>
    <w:rsid w:val="00FB5ED8"/>
    <w:rsid w:val="00FB6AA1"/>
    <w:rsid w:val="00FB6C72"/>
    <w:rsid w:val="00FB7BA6"/>
    <w:rsid w:val="00FB7D6B"/>
    <w:rsid w:val="00FB7E36"/>
    <w:rsid w:val="00FC0443"/>
    <w:rsid w:val="00FC0481"/>
    <w:rsid w:val="00FC0C74"/>
    <w:rsid w:val="00FC185E"/>
    <w:rsid w:val="00FC1BC6"/>
    <w:rsid w:val="00FC2225"/>
    <w:rsid w:val="00FC2D33"/>
    <w:rsid w:val="00FC2E1E"/>
    <w:rsid w:val="00FC2F68"/>
    <w:rsid w:val="00FC2FFA"/>
    <w:rsid w:val="00FC3467"/>
    <w:rsid w:val="00FC3F12"/>
    <w:rsid w:val="00FC5499"/>
    <w:rsid w:val="00FC58A2"/>
    <w:rsid w:val="00FC612E"/>
    <w:rsid w:val="00FC63C8"/>
    <w:rsid w:val="00FC6605"/>
    <w:rsid w:val="00FC71E3"/>
    <w:rsid w:val="00FC74F3"/>
    <w:rsid w:val="00FC7C4B"/>
    <w:rsid w:val="00FD0875"/>
    <w:rsid w:val="00FD08CA"/>
    <w:rsid w:val="00FD0F1A"/>
    <w:rsid w:val="00FD1CC9"/>
    <w:rsid w:val="00FD2558"/>
    <w:rsid w:val="00FD2951"/>
    <w:rsid w:val="00FD3720"/>
    <w:rsid w:val="00FD3A20"/>
    <w:rsid w:val="00FD3E87"/>
    <w:rsid w:val="00FD4372"/>
    <w:rsid w:val="00FD4742"/>
    <w:rsid w:val="00FD4FBA"/>
    <w:rsid w:val="00FD50A6"/>
    <w:rsid w:val="00FD666F"/>
    <w:rsid w:val="00FD66D7"/>
    <w:rsid w:val="00FD7468"/>
    <w:rsid w:val="00FD774A"/>
    <w:rsid w:val="00FE0D68"/>
    <w:rsid w:val="00FE0FF7"/>
    <w:rsid w:val="00FE1471"/>
    <w:rsid w:val="00FE17A7"/>
    <w:rsid w:val="00FE1BC8"/>
    <w:rsid w:val="00FE1C1B"/>
    <w:rsid w:val="00FE25E1"/>
    <w:rsid w:val="00FE2A5E"/>
    <w:rsid w:val="00FE2ACE"/>
    <w:rsid w:val="00FE415E"/>
    <w:rsid w:val="00FE42E0"/>
    <w:rsid w:val="00FE4522"/>
    <w:rsid w:val="00FE459B"/>
    <w:rsid w:val="00FE4AE6"/>
    <w:rsid w:val="00FE4B52"/>
    <w:rsid w:val="00FE4B70"/>
    <w:rsid w:val="00FE5270"/>
    <w:rsid w:val="00FE544B"/>
    <w:rsid w:val="00FE5ADE"/>
    <w:rsid w:val="00FE5C15"/>
    <w:rsid w:val="00FE61B6"/>
    <w:rsid w:val="00FE6286"/>
    <w:rsid w:val="00FE6E2E"/>
    <w:rsid w:val="00FE6EEA"/>
    <w:rsid w:val="00FE702C"/>
    <w:rsid w:val="00FE74E6"/>
    <w:rsid w:val="00FE74FE"/>
    <w:rsid w:val="00FF03BA"/>
    <w:rsid w:val="00FF0913"/>
    <w:rsid w:val="00FF0C04"/>
    <w:rsid w:val="00FF0E70"/>
    <w:rsid w:val="00FF0E8D"/>
    <w:rsid w:val="00FF200F"/>
    <w:rsid w:val="00FF216E"/>
    <w:rsid w:val="00FF2FE7"/>
    <w:rsid w:val="00FF3073"/>
    <w:rsid w:val="00FF361C"/>
    <w:rsid w:val="00FF3775"/>
    <w:rsid w:val="00FF3955"/>
    <w:rsid w:val="00FF3C50"/>
    <w:rsid w:val="00FF4265"/>
    <w:rsid w:val="00FF4392"/>
    <w:rsid w:val="00FF4497"/>
    <w:rsid w:val="00FF4D29"/>
    <w:rsid w:val="00FF4DEB"/>
    <w:rsid w:val="00FF5C4A"/>
    <w:rsid w:val="00FF603F"/>
    <w:rsid w:val="00FF6232"/>
    <w:rsid w:val="00FF66B6"/>
    <w:rsid w:val="00FF6C08"/>
    <w:rsid w:val="00FF6C11"/>
    <w:rsid w:val="00FF7CC9"/>
    <w:rsid w:val="04791311"/>
    <w:rsid w:val="05F03D3D"/>
    <w:rsid w:val="063A4C06"/>
    <w:rsid w:val="06AE5A2A"/>
    <w:rsid w:val="08214EA5"/>
    <w:rsid w:val="0AE04B9E"/>
    <w:rsid w:val="11DF32DB"/>
    <w:rsid w:val="16A11800"/>
    <w:rsid w:val="182E6306"/>
    <w:rsid w:val="200E4B77"/>
    <w:rsid w:val="23A61C20"/>
    <w:rsid w:val="2C72431E"/>
    <w:rsid w:val="30A52CC0"/>
    <w:rsid w:val="336373D4"/>
    <w:rsid w:val="35EC64AD"/>
    <w:rsid w:val="39060F49"/>
    <w:rsid w:val="3C370EF1"/>
    <w:rsid w:val="3DA7650E"/>
    <w:rsid w:val="41291227"/>
    <w:rsid w:val="42A67677"/>
    <w:rsid w:val="45740378"/>
    <w:rsid w:val="46DC3A0F"/>
    <w:rsid w:val="47A41773"/>
    <w:rsid w:val="50035D03"/>
    <w:rsid w:val="50D767DD"/>
    <w:rsid w:val="51B64699"/>
    <w:rsid w:val="52315156"/>
    <w:rsid w:val="566A49BE"/>
    <w:rsid w:val="57FD4033"/>
    <w:rsid w:val="597D1837"/>
    <w:rsid w:val="5AEE453C"/>
    <w:rsid w:val="5D420818"/>
    <w:rsid w:val="5E5519A1"/>
    <w:rsid w:val="65A93B2E"/>
    <w:rsid w:val="69ED1EE8"/>
    <w:rsid w:val="6B1D4FEF"/>
    <w:rsid w:val="6BFB009F"/>
    <w:rsid w:val="6FA062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19"/>
    <w:unhideWhenUsed/>
    <w:qFormat/>
    <w:uiPriority w:val="99"/>
    <w:pPr>
      <w:jc w:val="left"/>
    </w:pPr>
  </w:style>
  <w:style w:type="paragraph" w:styleId="5">
    <w:name w:val="Body Text"/>
    <w:basedOn w:val="1"/>
    <w:semiHidden/>
    <w:qFormat/>
    <w:uiPriority w:val="0"/>
    <w:pPr>
      <w:spacing w:after="120" w:line="360" w:lineRule="auto"/>
    </w:pPr>
    <w:rPr>
      <w:sz w:val="24"/>
    </w:rPr>
  </w:style>
  <w:style w:type="paragraph" w:styleId="6">
    <w:name w:val="Balloon Text"/>
    <w:basedOn w:val="1"/>
    <w:link w:val="20"/>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semiHidden/>
    <w:qFormat/>
    <w:uiPriority w:val="0"/>
    <w:pPr>
      <w:snapToGrid w:val="0"/>
      <w:spacing w:line="360" w:lineRule="auto"/>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21"/>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styleId="18">
    <w:name w:val="footnote reference"/>
    <w:semiHidden/>
    <w:qFormat/>
    <w:uiPriority w:val="0"/>
    <w:rPr>
      <w:vertAlign w:val="superscript"/>
    </w:rPr>
  </w:style>
  <w:style w:type="character" w:customStyle="1" w:styleId="19">
    <w:name w:val="批注文字 Char"/>
    <w:link w:val="4"/>
    <w:semiHidden/>
    <w:qFormat/>
    <w:uiPriority w:val="99"/>
    <w:rPr>
      <w:kern w:val="2"/>
      <w:sz w:val="21"/>
      <w:szCs w:val="24"/>
    </w:rPr>
  </w:style>
  <w:style w:type="character" w:customStyle="1" w:styleId="20">
    <w:name w:val="批注框文本 Char"/>
    <w:link w:val="6"/>
    <w:semiHidden/>
    <w:qFormat/>
    <w:uiPriority w:val="99"/>
    <w:rPr>
      <w:kern w:val="2"/>
      <w:sz w:val="18"/>
      <w:szCs w:val="18"/>
    </w:rPr>
  </w:style>
  <w:style w:type="character" w:customStyle="1" w:styleId="21">
    <w:name w:val="批注主题 Char"/>
    <w:link w:val="11"/>
    <w:semiHidden/>
    <w:qFormat/>
    <w:uiPriority w:val="99"/>
    <w:rPr>
      <w:b/>
      <w:bCs/>
      <w:kern w:val="2"/>
      <w:sz w:val="21"/>
      <w:szCs w:val="24"/>
    </w:rPr>
  </w:style>
  <w:style w:type="paragraph" w:customStyle="1" w:styleId="22">
    <w:name w:val="篇"/>
    <w:basedOn w:val="1"/>
    <w:next w:val="1"/>
    <w:qFormat/>
    <w:uiPriority w:val="0"/>
    <w:pPr>
      <w:autoSpaceDE w:val="0"/>
      <w:autoSpaceDN w:val="0"/>
      <w:adjustRightInd w:val="0"/>
      <w:spacing w:line="360" w:lineRule="atLeast"/>
      <w:jc w:val="center"/>
      <w:textAlignment w:val="baseline"/>
    </w:pPr>
    <w:rPr>
      <w:kern w:val="0"/>
      <w:sz w:val="24"/>
      <w:szCs w:val="20"/>
    </w:rPr>
  </w:style>
  <w:style w:type="paragraph" w:styleId="23">
    <w:name w:val="List Paragraph"/>
    <w:basedOn w:val="1"/>
    <w:link w:val="24"/>
    <w:qFormat/>
    <w:uiPriority w:val="34"/>
    <w:pPr>
      <w:widowControl/>
      <w:spacing w:line="360" w:lineRule="auto"/>
      <w:ind w:firstLine="420" w:firstLineChars="200"/>
      <w:jc w:val="left"/>
    </w:pPr>
    <w:rPr>
      <w:rFonts w:ascii="Calibri" w:hAnsi="Calibri" w:eastAsia="华文宋体"/>
      <w:kern w:val="0"/>
      <w:sz w:val="24"/>
      <w:szCs w:val="22"/>
    </w:rPr>
  </w:style>
  <w:style w:type="character" w:customStyle="1" w:styleId="24">
    <w:name w:val="列出段落 Char"/>
    <w:link w:val="23"/>
    <w:qFormat/>
    <w:uiPriority w:val="34"/>
    <w:rPr>
      <w:rFonts w:ascii="Calibri" w:hAnsi="Calibri" w:eastAsia="华文宋体"/>
      <w:sz w:val="24"/>
      <w:szCs w:val="22"/>
    </w:rPr>
  </w:style>
  <w:style w:type="paragraph" w:customStyle="1" w:styleId="25">
    <w:name w:val="p16"/>
    <w:basedOn w:val="1"/>
    <w:qFormat/>
    <w:uiPriority w:val="0"/>
    <w:pPr>
      <w:widowControl/>
      <w:spacing w:line="360" w:lineRule="auto"/>
      <w:ind w:firstLine="420"/>
    </w:pPr>
    <w:rPr>
      <w:rFonts w:ascii="宋体" w:hAnsi="宋体" w:cs="宋体"/>
      <w:kern w:val="0"/>
      <w:szCs w:val="21"/>
    </w:rPr>
  </w:style>
  <w:style w:type="paragraph" w:customStyle="1" w:styleId="26">
    <w:name w:val="_Style 25"/>
    <w:semiHidden/>
    <w:qFormat/>
    <w:uiPriority w:val="99"/>
    <w:rPr>
      <w:rFonts w:ascii="Times New Roman" w:hAnsi="Times New Roman" w:eastAsia="宋体" w:cs="Times New Roman"/>
      <w:kern w:val="2"/>
      <w:sz w:val="21"/>
      <w:szCs w:val="24"/>
      <w:lang w:val="en-US" w:eastAsia="zh-CN" w:bidi="ar-SA"/>
    </w:rPr>
  </w:style>
  <w:style w:type="paragraph" w:customStyle="1" w:styleId="2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中广核</Company>
  <Pages>11</Pages>
  <Words>5934</Words>
  <Characters>33824</Characters>
  <Lines>281</Lines>
  <Paragraphs>79</Paragraphs>
  <TotalTime>5</TotalTime>
  <ScaleCrop>false</ScaleCrop>
  <LinksUpToDate>false</LinksUpToDate>
  <CharactersWithSpaces>39679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2018-08-15T06:45:00Z</dcterms:created>
  <dc:creator>李雪峰</dc:creator>
  <cp:lastModifiedBy>汪小龙</cp:lastModifiedBy>
  <cp:lastPrinted>2016-09-29T01:43:00Z</cp:lastPrinted>
  <dcterms:modified xsi:type="dcterms:W3CDTF">2025-03-05T07:50:31Z</dcterms:modified>
  <dc:title>中广核集团2013年科研项目申报要求</dc:title>
  <cp:revision>1247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DFA361347A684233801C2446177BAA6F</vt:lpwstr>
  </property>
</Properties>
</file>